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B73" w:rsidRDefault="00790ECB" w:rsidP="00790ECB">
      <w:pPr>
        <w:jc w:val="center"/>
        <w:rPr>
          <w:rFonts w:ascii="Arial" w:hAnsi="Arial" w:cs="Arial"/>
        </w:rPr>
      </w:pPr>
      <w:bookmarkStart w:id="0" w:name="_GoBack"/>
      <w:bookmarkEnd w:id="0"/>
      <w:r w:rsidRPr="00790ECB">
        <w:rPr>
          <w:rFonts w:ascii="Arial" w:hAnsi="Arial" w:cs="Arial"/>
          <w:b/>
          <w:sz w:val="28"/>
          <w:szCs w:val="28"/>
        </w:rPr>
        <w:t>Situační nákres</w:t>
      </w:r>
    </w:p>
    <w:p w:rsidR="00790ECB" w:rsidRDefault="00790ECB" w:rsidP="00790ECB">
      <w:pPr>
        <w:jc w:val="center"/>
        <w:rPr>
          <w:rFonts w:ascii="Arial" w:hAnsi="Arial" w:cs="Arial"/>
          <w:b/>
        </w:rPr>
      </w:pPr>
      <w:r w:rsidRPr="00790ECB">
        <w:rPr>
          <w:rFonts w:ascii="Arial" w:hAnsi="Arial" w:cs="Arial"/>
          <w:b/>
        </w:rPr>
        <w:t>Havlíčkův Brod – ulice Pražská, 2x vyhrazené parkovací místo</w:t>
      </w:r>
      <w:r>
        <w:rPr>
          <w:rFonts w:ascii="Arial" w:hAnsi="Arial" w:cs="Arial"/>
          <w:b/>
        </w:rPr>
        <w:t xml:space="preserve"> (</w:t>
      </w:r>
      <w:r w:rsidR="00460FAB">
        <w:rPr>
          <w:rFonts w:ascii="Arial" w:hAnsi="Arial" w:cs="Arial"/>
          <w:b/>
        </w:rPr>
        <w:t xml:space="preserve">svislá </w:t>
      </w:r>
      <w:r>
        <w:rPr>
          <w:rFonts w:ascii="Arial" w:hAnsi="Arial" w:cs="Arial"/>
          <w:b/>
        </w:rPr>
        <w:t>DZ IP12</w:t>
      </w:r>
      <w:r w:rsidR="00460FAB">
        <w:rPr>
          <w:rFonts w:ascii="Arial" w:hAnsi="Arial" w:cs="Arial"/>
          <w:b/>
        </w:rPr>
        <w:t xml:space="preserve"> +         2x DT E13 + 2x vodorovná DZ V10e</w:t>
      </w:r>
      <w:r>
        <w:rPr>
          <w:rFonts w:ascii="Arial" w:hAnsi="Arial" w:cs="Arial"/>
          <w:b/>
        </w:rPr>
        <w:t>)</w:t>
      </w:r>
    </w:p>
    <w:p w:rsidR="00790ECB" w:rsidRDefault="00460FAB" w:rsidP="00790EC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>
            <wp:extent cx="5760720" cy="3975735"/>
            <wp:effectExtent l="0" t="0" r="0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tuační nákres Pražská s popiske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7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ECB" w:rsidRDefault="00460FAB" w:rsidP="00790EC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>
            <wp:extent cx="5827019" cy="3724102"/>
            <wp:effectExtent l="0" t="0" r="254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ažská – Mapy Google se značení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16" cy="3734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ECB" w:rsidRPr="00790ECB" w:rsidRDefault="00790ECB" w:rsidP="00790ECB">
      <w:pPr>
        <w:jc w:val="center"/>
        <w:rPr>
          <w:rFonts w:ascii="Arial" w:hAnsi="Arial" w:cs="Arial"/>
        </w:rPr>
      </w:pPr>
    </w:p>
    <w:sectPr w:rsidR="00790ECB" w:rsidRPr="00790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ECB"/>
    <w:rsid w:val="00460FAB"/>
    <w:rsid w:val="00510BAE"/>
    <w:rsid w:val="00614B73"/>
    <w:rsid w:val="00780F65"/>
    <w:rsid w:val="00790ECB"/>
    <w:rsid w:val="0099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86DE4-587B-417C-B84E-DDD38568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Trtík Daniel</dc:creator>
  <cp:keywords/>
  <dc:description/>
  <cp:lastModifiedBy>Čejková Petra</cp:lastModifiedBy>
  <cp:revision>2</cp:revision>
  <dcterms:created xsi:type="dcterms:W3CDTF">2025-06-20T08:20:00Z</dcterms:created>
  <dcterms:modified xsi:type="dcterms:W3CDTF">2025-06-20T08:20:00Z</dcterms:modified>
</cp:coreProperties>
</file>