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A8B157" w14:textId="77777777" w:rsidR="005D2814" w:rsidRPr="004E5D8B" w:rsidRDefault="005D2814" w:rsidP="00216FE8">
      <w:pPr>
        <w:pStyle w:val="Nadpis1"/>
        <w:tabs>
          <w:tab w:val="left" w:pos="0"/>
        </w:tabs>
        <w:jc w:val="center"/>
        <w:rPr>
          <w:rFonts w:ascii="Arial" w:hAnsi="Arial" w:cs="Arial"/>
          <w:caps/>
          <w:spacing w:val="0"/>
          <w:sz w:val="28"/>
          <w:szCs w:val="28"/>
        </w:rPr>
      </w:pPr>
      <w:r w:rsidRPr="004E5D8B">
        <w:rPr>
          <w:rFonts w:ascii="Arial" w:hAnsi="Arial" w:cs="Arial"/>
          <w:caps/>
          <w:spacing w:val="0"/>
          <w:sz w:val="28"/>
          <w:szCs w:val="28"/>
        </w:rPr>
        <w:t>Výzva k předkládání žádostí</w:t>
      </w:r>
    </w:p>
    <w:p w14:paraId="3BA83218" w14:textId="77777777" w:rsidR="005D2814" w:rsidRPr="004E5D8B" w:rsidRDefault="005D2814" w:rsidP="00216FE8">
      <w:pPr>
        <w:jc w:val="center"/>
        <w:rPr>
          <w:rFonts w:ascii="Arial" w:hAnsi="Arial" w:cs="Arial"/>
          <w:szCs w:val="22"/>
        </w:rPr>
      </w:pPr>
    </w:p>
    <w:p w14:paraId="3E96943E" w14:textId="77777777" w:rsidR="005D2814" w:rsidRPr="004E5D8B" w:rsidRDefault="005D2814" w:rsidP="00216FE8">
      <w:pPr>
        <w:jc w:val="center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vyhlášená</w:t>
      </w:r>
    </w:p>
    <w:p w14:paraId="31C1D9FA" w14:textId="77777777" w:rsidR="005D2814" w:rsidRPr="004E5D8B" w:rsidRDefault="005D2814" w:rsidP="00216FE8">
      <w:pPr>
        <w:jc w:val="center"/>
        <w:rPr>
          <w:rFonts w:ascii="Arial" w:hAnsi="Arial" w:cs="Arial"/>
        </w:rPr>
      </w:pPr>
    </w:p>
    <w:p w14:paraId="74D42249" w14:textId="77777777" w:rsidR="00441DD0" w:rsidRPr="004E5D8B" w:rsidRDefault="00441DD0" w:rsidP="00216FE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4E5D8B">
        <w:rPr>
          <w:rFonts w:ascii="Arial" w:hAnsi="Arial" w:cs="Arial"/>
          <w:spacing w:val="0"/>
          <w:sz w:val="24"/>
        </w:rPr>
        <w:t>Z</w:t>
      </w:r>
      <w:r w:rsidR="005D2814" w:rsidRPr="004E5D8B">
        <w:rPr>
          <w:rFonts w:ascii="Arial" w:hAnsi="Arial" w:cs="Arial"/>
          <w:spacing w:val="0"/>
          <w:sz w:val="24"/>
        </w:rPr>
        <w:t>astupitelstvem města Havlíčkova Brodu</w:t>
      </w:r>
      <w:r w:rsidR="003363B1" w:rsidRPr="004E5D8B">
        <w:rPr>
          <w:rFonts w:ascii="Arial" w:hAnsi="Arial" w:cs="Arial"/>
          <w:spacing w:val="0"/>
          <w:sz w:val="24"/>
        </w:rPr>
        <w:t xml:space="preserve"> usnesením</w:t>
      </w:r>
      <w:r w:rsidR="005D2814" w:rsidRPr="004E5D8B">
        <w:rPr>
          <w:rFonts w:ascii="Arial" w:hAnsi="Arial" w:cs="Arial"/>
          <w:spacing w:val="0"/>
          <w:sz w:val="24"/>
        </w:rPr>
        <w:t xml:space="preserve"> </w:t>
      </w:r>
      <w:r w:rsidR="00171016" w:rsidRPr="004E5D8B">
        <w:rPr>
          <w:rFonts w:ascii="Arial" w:hAnsi="Arial" w:cs="Arial"/>
          <w:spacing w:val="0"/>
          <w:sz w:val="24"/>
        </w:rPr>
        <w:t>č.</w:t>
      </w:r>
      <w:r w:rsidR="00C85A80" w:rsidRPr="004E5D8B">
        <w:rPr>
          <w:rFonts w:ascii="Arial" w:hAnsi="Arial" w:cs="Arial"/>
          <w:spacing w:val="0"/>
          <w:sz w:val="24"/>
        </w:rPr>
        <w:t xml:space="preserve"> </w:t>
      </w:r>
      <w:r w:rsidR="00335076">
        <w:rPr>
          <w:rFonts w:ascii="Arial" w:hAnsi="Arial" w:cs="Arial"/>
          <w:spacing w:val="0"/>
          <w:sz w:val="24"/>
        </w:rPr>
        <w:t>189</w:t>
      </w:r>
      <w:r w:rsidR="0068088C" w:rsidRPr="004E5D8B">
        <w:rPr>
          <w:rFonts w:ascii="Arial" w:hAnsi="Arial" w:cs="Arial"/>
          <w:spacing w:val="0"/>
          <w:sz w:val="24"/>
        </w:rPr>
        <w:t>/</w:t>
      </w:r>
      <w:r w:rsidR="00C05C31" w:rsidRPr="004E5D8B">
        <w:rPr>
          <w:rFonts w:ascii="Arial" w:hAnsi="Arial" w:cs="Arial"/>
          <w:spacing w:val="0"/>
          <w:sz w:val="24"/>
        </w:rPr>
        <w:t>2</w:t>
      </w:r>
      <w:r w:rsidR="009372AE" w:rsidRPr="004E5D8B">
        <w:rPr>
          <w:rFonts w:ascii="Arial" w:hAnsi="Arial" w:cs="Arial"/>
          <w:spacing w:val="0"/>
          <w:sz w:val="24"/>
        </w:rPr>
        <w:t>3</w:t>
      </w:r>
      <w:r w:rsidR="00171016" w:rsidRPr="004E5D8B">
        <w:rPr>
          <w:rFonts w:ascii="Arial" w:hAnsi="Arial" w:cs="Arial"/>
          <w:spacing w:val="0"/>
          <w:sz w:val="24"/>
        </w:rPr>
        <w:t xml:space="preserve"> </w:t>
      </w:r>
      <w:r w:rsidR="0064035D" w:rsidRPr="004E5D8B">
        <w:rPr>
          <w:rFonts w:ascii="Arial" w:hAnsi="Arial" w:cs="Arial"/>
          <w:spacing w:val="0"/>
          <w:sz w:val="24"/>
        </w:rPr>
        <w:t>dne</w:t>
      </w:r>
      <w:r w:rsidR="009372AE" w:rsidRPr="004E5D8B">
        <w:rPr>
          <w:rFonts w:ascii="Arial" w:hAnsi="Arial" w:cs="Arial"/>
          <w:spacing w:val="0"/>
          <w:sz w:val="24"/>
        </w:rPr>
        <w:t xml:space="preserve"> </w:t>
      </w:r>
      <w:r w:rsidR="005F2A3B" w:rsidRPr="004E5D8B">
        <w:rPr>
          <w:rFonts w:ascii="Arial" w:hAnsi="Arial" w:cs="Arial"/>
          <w:spacing w:val="0"/>
          <w:sz w:val="24"/>
        </w:rPr>
        <w:t>30.10.2023</w:t>
      </w:r>
    </w:p>
    <w:p w14:paraId="09343BE4" w14:textId="77777777" w:rsidR="00441DD0" w:rsidRPr="004E5D8B" w:rsidRDefault="00273385" w:rsidP="00216FE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4E5D8B">
        <w:rPr>
          <w:rFonts w:ascii="Arial" w:hAnsi="Arial" w:cs="Arial"/>
          <w:spacing w:val="0"/>
          <w:sz w:val="24"/>
        </w:rPr>
        <w:t xml:space="preserve">v souladu s QS 55 </w:t>
      </w:r>
      <w:r w:rsidR="00171016" w:rsidRPr="004E5D8B">
        <w:rPr>
          <w:rFonts w:ascii="Arial" w:hAnsi="Arial" w:cs="Arial"/>
          <w:spacing w:val="0"/>
          <w:sz w:val="24"/>
        </w:rPr>
        <w:t>–</w:t>
      </w:r>
      <w:r w:rsidRPr="004E5D8B">
        <w:rPr>
          <w:rFonts w:ascii="Arial" w:hAnsi="Arial" w:cs="Arial"/>
          <w:spacing w:val="0"/>
          <w:sz w:val="24"/>
        </w:rPr>
        <w:t xml:space="preserve"> 33</w:t>
      </w:r>
      <w:r w:rsidR="00171016" w:rsidRPr="004E5D8B">
        <w:rPr>
          <w:rFonts w:ascii="Arial" w:hAnsi="Arial" w:cs="Arial"/>
          <w:spacing w:val="0"/>
          <w:sz w:val="24"/>
        </w:rPr>
        <w:t xml:space="preserve"> </w:t>
      </w:r>
      <w:r w:rsidR="005D2814" w:rsidRPr="004E5D8B">
        <w:rPr>
          <w:rFonts w:ascii="Arial" w:hAnsi="Arial" w:cs="Arial"/>
          <w:spacing w:val="0"/>
        </w:rPr>
        <w:t>Zásad</w:t>
      </w:r>
      <w:r w:rsidR="00171016" w:rsidRPr="004E5D8B">
        <w:rPr>
          <w:rFonts w:ascii="Arial" w:hAnsi="Arial" w:cs="Arial"/>
          <w:spacing w:val="0"/>
        </w:rPr>
        <w:t>y</w:t>
      </w:r>
      <w:r w:rsidR="005D2814" w:rsidRPr="004E5D8B">
        <w:rPr>
          <w:rFonts w:ascii="Arial" w:hAnsi="Arial" w:cs="Arial"/>
          <w:spacing w:val="0"/>
        </w:rPr>
        <w:t xml:space="preserve"> pro poskytování finančních podpor</w:t>
      </w:r>
    </w:p>
    <w:p w14:paraId="33EA4690" w14:textId="77777777" w:rsidR="00223DB7" w:rsidRPr="004E5D8B" w:rsidRDefault="00171016" w:rsidP="00216FE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4E5D8B">
        <w:rPr>
          <w:rFonts w:ascii="Arial" w:hAnsi="Arial" w:cs="Arial"/>
          <w:spacing w:val="0"/>
        </w:rPr>
        <w:t xml:space="preserve">z rozpočtu </w:t>
      </w:r>
      <w:r w:rsidR="003706BD" w:rsidRPr="004E5D8B">
        <w:rPr>
          <w:rFonts w:ascii="Arial" w:hAnsi="Arial" w:cs="Arial"/>
          <w:spacing w:val="0"/>
        </w:rPr>
        <w:t>m</w:t>
      </w:r>
      <w:r w:rsidRPr="004E5D8B">
        <w:rPr>
          <w:rFonts w:ascii="Arial" w:hAnsi="Arial" w:cs="Arial"/>
          <w:spacing w:val="0"/>
        </w:rPr>
        <w:t>ěsta Havlíčkův Brod</w:t>
      </w:r>
    </w:p>
    <w:p w14:paraId="3DA1C6A6" w14:textId="77777777" w:rsidR="005D2814" w:rsidRPr="004E5D8B" w:rsidRDefault="0064035D" w:rsidP="00216FE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4E5D8B">
        <w:rPr>
          <w:rFonts w:ascii="Arial" w:hAnsi="Arial" w:cs="Arial"/>
          <w:spacing w:val="0"/>
        </w:rPr>
        <w:t>(</w:t>
      </w:r>
      <w:r w:rsidR="00223DB7" w:rsidRPr="004E5D8B">
        <w:rPr>
          <w:rFonts w:ascii="Arial" w:hAnsi="Arial" w:cs="Arial"/>
          <w:spacing w:val="0"/>
        </w:rPr>
        <w:t xml:space="preserve">dále jen </w:t>
      </w:r>
      <w:r w:rsidR="00441DD0" w:rsidRPr="004E5D8B">
        <w:rPr>
          <w:rFonts w:ascii="Arial" w:hAnsi="Arial" w:cs="Arial"/>
          <w:spacing w:val="0"/>
        </w:rPr>
        <w:t>„</w:t>
      </w:r>
      <w:r w:rsidR="005D2814" w:rsidRPr="004E5D8B">
        <w:rPr>
          <w:rFonts w:ascii="Arial" w:hAnsi="Arial" w:cs="Arial"/>
          <w:spacing w:val="0"/>
        </w:rPr>
        <w:t>Zásady“</w:t>
      </w:r>
      <w:r w:rsidRPr="004E5D8B">
        <w:rPr>
          <w:rFonts w:ascii="Arial" w:hAnsi="Arial" w:cs="Arial"/>
          <w:spacing w:val="0"/>
        </w:rPr>
        <w:t>)</w:t>
      </w:r>
    </w:p>
    <w:p w14:paraId="024E9AF6" w14:textId="77777777" w:rsidR="005D2814" w:rsidRPr="004E5D8B" w:rsidRDefault="005D2814" w:rsidP="00ED4B03">
      <w:pPr>
        <w:pStyle w:val="Nadpis1"/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spacing w:val="0"/>
          <w:szCs w:val="22"/>
        </w:rPr>
      </w:pPr>
      <w:r w:rsidRPr="004E5D8B">
        <w:rPr>
          <w:rFonts w:ascii="Arial" w:hAnsi="Arial" w:cs="Arial"/>
          <w:spacing w:val="0"/>
          <w:szCs w:val="22"/>
        </w:rPr>
        <w:t>Název grantového programu:</w:t>
      </w:r>
    </w:p>
    <w:p w14:paraId="1C9B7BE1" w14:textId="77777777" w:rsidR="003C1C51" w:rsidRPr="004E5D8B" w:rsidRDefault="003C1C51" w:rsidP="00ED4B03">
      <w:pPr>
        <w:jc w:val="both"/>
        <w:rPr>
          <w:rFonts w:ascii="Arial" w:hAnsi="Arial" w:cs="Arial"/>
        </w:rPr>
      </w:pPr>
    </w:p>
    <w:p w14:paraId="13EC162C" w14:textId="77777777" w:rsidR="005D2814" w:rsidRPr="004E5D8B" w:rsidRDefault="00DE4C8A" w:rsidP="00216FE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E5D8B">
        <w:rPr>
          <w:rFonts w:ascii="Arial" w:hAnsi="Arial" w:cs="Arial"/>
          <w:b/>
          <w:bCs/>
          <w:sz w:val="32"/>
          <w:szCs w:val="32"/>
          <w:u w:val="single"/>
        </w:rPr>
        <w:t xml:space="preserve">Farmářské trhy Koudelův talíř </w:t>
      </w:r>
      <w:r w:rsidR="0085185F" w:rsidRPr="004E5D8B">
        <w:rPr>
          <w:rFonts w:ascii="Arial" w:hAnsi="Arial" w:cs="Arial"/>
          <w:b/>
          <w:bCs/>
          <w:sz w:val="32"/>
          <w:szCs w:val="32"/>
          <w:u w:val="single"/>
        </w:rPr>
        <w:t>202</w:t>
      </w:r>
      <w:r w:rsidR="005F2A3B" w:rsidRPr="004E5D8B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631B5FA3" w14:textId="77777777" w:rsidR="00441DD0" w:rsidRPr="004E5D8B" w:rsidRDefault="005D2814" w:rsidP="00216FE8">
      <w:pPr>
        <w:spacing w:before="60"/>
        <w:ind w:left="284"/>
        <w:jc w:val="center"/>
        <w:rPr>
          <w:rFonts w:ascii="Arial" w:hAnsi="Arial" w:cs="Arial"/>
          <w:bCs/>
          <w:szCs w:val="22"/>
        </w:rPr>
      </w:pPr>
      <w:r w:rsidRPr="004E5D8B">
        <w:rPr>
          <w:rFonts w:ascii="Arial" w:hAnsi="Arial" w:cs="Arial"/>
          <w:bCs/>
          <w:szCs w:val="22"/>
        </w:rPr>
        <w:t xml:space="preserve">Grantový program </w:t>
      </w:r>
      <w:r w:rsidR="00DD2D22" w:rsidRPr="004E5D8B">
        <w:rPr>
          <w:rFonts w:ascii="Arial" w:hAnsi="Arial" w:cs="Arial"/>
          <w:bCs/>
          <w:szCs w:val="22"/>
        </w:rPr>
        <w:t>zaměřený na pořádání farmářských trhů</w:t>
      </w:r>
      <w:r w:rsidR="00441DD0" w:rsidRPr="004E5D8B">
        <w:rPr>
          <w:rFonts w:ascii="Arial" w:hAnsi="Arial" w:cs="Arial"/>
          <w:bCs/>
          <w:szCs w:val="22"/>
        </w:rPr>
        <w:t xml:space="preserve"> (dále jen FT)</w:t>
      </w:r>
    </w:p>
    <w:p w14:paraId="2C30DF43" w14:textId="77777777" w:rsidR="005D2814" w:rsidRPr="004E5D8B" w:rsidRDefault="00DD2D22" w:rsidP="00216FE8">
      <w:pPr>
        <w:spacing w:before="60"/>
        <w:ind w:left="284"/>
        <w:jc w:val="center"/>
        <w:rPr>
          <w:rFonts w:ascii="Arial" w:hAnsi="Arial" w:cs="Arial"/>
          <w:bCs/>
          <w:szCs w:val="22"/>
        </w:rPr>
      </w:pPr>
      <w:r w:rsidRPr="004E5D8B">
        <w:rPr>
          <w:rFonts w:ascii="Arial" w:hAnsi="Arial" w:cs="Arial"/>
          <w:bCs/>
          <w:szCs w:val="22"/>
        </w:rPr>
        <w:t>v Havlíčkově Brodě</w:t>
      </w:r>
      <w:r w:rsidR="00627540" w:rsidRPr="004E5D8B">
        <w:rPr>
          <w:rFonts w:ascii="Arial" w:hAnsi="Arial" w:cs="Arial"/>
          <w:bCs/>
          <w:szCs w:val="22"/>
        </w:rPr>
        <w:t xml:space="preserve"> </w:t>
      </w:r>
      <w:r w:rsidR="0083227E" w:rsidRPr="004E5D8B">
        <w:rPr>
          <w:rFonts w:ascii="Arial" w:hAnsi="Arial" w:cs="Arial"/>
          <w:bCs/>
          <w:szCs w:val="22"/>
        </w:rPr>
        <w:t xml:space="preserve">v roce </w:t>
      </w:r>
      <w:r w:rsidR="0085185F" w:rsidRPr="004E5D8B">
        <w:rPr>
          <w:rFonts w:ascii="Arial" w:hAnsi="Arial" w:cs="Arial"/>
          <w:bCs/>
          <w:szCs w:val="22"/>
        </w:rPr>
        <w:t>202</w:t>
      </w:r>
      <w:r w:rsidR="005F2A3B" w:rsidRPr="004E5D8B">
        <w:rPr>
          <w:rFonts w:ascii="Arial" w:hAnsi="Arial" w:cs="Arial"/>
          <w:bCs/>
          <w:szCs w:val="22"/>
        </w:rPr>
        <w:t>4</w:t>
      </w:r>
      <w:r w:rsidR="008947C6" w:rsidRPr="004E5D8B">
        <w:rPr>
          <w:rFonts w:ascii="Arial" w:hAnsi="Arial" w:cs="Arial"/>
          <w:bCs/>
          <w:szCs w:val="22"/>
        </w:rPr>
        <w:t>.</w:t>
      </w:r>
    </w:p>
    <w:p w14:paraId="69F1C828" w14:textId="77777777" w:rsidR="002D1FA1" w:rsidRPr="004E5D8B" w:rsidRDefault="002D1FA1" w:rsidP="00ED4B03">
      <w:pPr>
        <w:jc w:val="both"/>
        <w:rPr>
          <w:rFonts w:ascii="Arial" w:hAnsi="Arial" w:cs="Arial"/>
          <w:b/>
        </w:rPr>
      </w:pPr>
    </w:p>
    <w:p w14:paraId="7B9896EC" w14:textId="77777777" w:rsidR="005D2814" w:rsidRPr="004E5D8B" w:rsidRDefault="005D2814" w:rsidP="00ED4B03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t xml:space="preserve">Celkový objem finančních prostředků grantového programu: </w:t>
      </w:r>
      <w:r w:rsidR="005E5D73" w:rsidRPr="004E5D8B">
        <w:rPr>
          <w:rFonts w:ascii="Arial" w:hAnsi="Arial" w:cs="Arial"/>
          <w:b/>
        </w:rPr>
        <w:t xml:space="preserve">200 000 </w:t>
      </w:r>
      <w:r w:rsidRPr="004E5D8B">
        <w:rPr>
          <w:rFonts w:ascii="Arial" w:hAnsi="Arial" w:cs="Arial"/>
          <w:b/>
        </w:rPr>
        <w:t>Kč</w:t>
      </w:r>
    </w:p>
    <w:p w14:paraId="27E2C742" w14:textId="77777777" w:rsidR="00A475D9" w:rsidRPr="004E5D8B" w:rsidRDefault="00A475D9" w:rsidP="00ED4B03">
      <w:pPr>
        <w:spacing w:before="40"/>
        <w:ind w:left="284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Na finanční podporu není právní nárok. Město si vyhrazuje právo grant přidělit i ve výši nižší než požadované nebo v daném programu grant nepřidělit vůbec.</w:t>
      </w:r>
    </w:p>
    <w:p w14:paraId="4202FBA1" w14:textId="77777777" w:rsidR="005D2814" w:rsidRPr="004E5D8B" w:rsidRDefault="005D2814" w:rsidP="00ED4B03">
      <w:pPr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t>Cíl</w:t>
      </w:r>
      <w:r w:rsidR="006E2E16" w:rsidRPr="004E5D8B">
        <w:rPr>
          <w:rFonts w:ascii="Arial" w:hAnsi="Arial" w:cs="Arial"/>
          <w:b/>
        </w:rPr>
        <w:t>em</w:t>
      </w:r>
      <w:r w:rsidRPr="004E5D8B">
        <w:rPr>
          <w:rFonts w:ascii="Arial" w:hAnsi="Arial" w:cs="Arial"/>
          <w:b/>
        </w:rPr>
        <w:t xml:space="preserve"> grantového programu je:</w:t>
      </w:r>
    </w:p>
    <w:p w14:paraId="077C225D" w14:textId="77777777" w:rsidR="00A60527" w:rsidRPr="004E5D8B" w:rsidRDefault="00A60527" w:rsidP="00ED4B03">
      <w:pPr>
        <w:numPr>
          <w:ilvl w:val="0"/>
          <w:numId w:val="24"/>
        </w:numPr>
        <w:suppressAutoHyphens w:val="0"/>
        <w:spacing w:before="40" w:line="240" w:lineRule="auto"/>
        <w:ind w:left="709" w:hanging="357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 xml:space="preserve">oživení </w:t>
      </w:r>
      <w:r w:rsidR="0032625B" w:rsidRPr="004E5D8B">
        <w:rPr>
          <w:rFonts w:ascii="Arial" w:hAnsi="Arial" w:cs="Arial"/>
          <w:szCs w:val="22"/>
        </w:rPr>
        <w:t>Havlíčkova náměstí</w:t>
      </w:r>
    </w:p>
    <w:p w14:paraId="403EF937" w14:textId="77777777" w:rsidR="00A60527" w:rsidRPr="004E5D8B" w:rsidRDefault="00A60527" w:rsidP="00ED4B03">
      <w:pPr>
        <w:numPr>
          <w:ilvl w:val="0"/>
          <w:numId w:val="24"/>
        </w:numPr>
        <w:suppressAutoHyphens w:val="0"/>
        <w:spacing w:line="240" w:lineRule="auto"/>
        <w:ind w:left="709" w:hanging="357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spokojenost spotřebitelů</w:t>
      </w:r>
    </w:p>
    <w:p w14:paraId="4AEB8BFF" w14:textId="77777777" w:rsidR="00A60527" w:rsidRPr="004E5D8B" w:rsidRDefault="00A60527" w:rsidP="00ED4B03">
      <w:pPr>
        <w:numPr>
          <w:ilvl w:val="0"/>
          <w:numId w:val="24"/>
        </w:numPr>
        <w:suppressAutoHyphens w:val="0"/>
        <w:spacing w:line="240" w:lineRule="auto"/>
        <w:ind w:left="709" w:hanging="357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udržení pracovních míst na venkově a z toho plynoucí udržovaná zemědělská nezastavěná krajina</w:t>
      </w:r>
    </w:p>
    <w:p w14:paraId="49668762" w14:textId="77777777" w:rsidR="00A60527" w:rsidRPr="004E5D8B" w:rsidRDefault="00A60527" w:rsidP="00ED4B03">
      <w:pPr>
        <w:numPr>
          <w:ilvl w:val="0"/>
          <w:numId w:val="24"/>
        </w:numPr>
        <w:suppressAutoHyphens w:val="0"/>
        <w:spacing w:line="240" w:lineRule="auto"/>
        <w:ind w:left="709" w:hanging="357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podpora a propagace místních výrobců potravin</w:t>
      </w:r>
      <w:r w:rsidR="00A512FD" w:rsidRPr="004E5D8B">
        <w:rPr>
          <w:rFonts w:ascii="Arial" w:hAnsi="Arial" w:cs="Arial"/>
          <w:szCs w:val="22"/>
        </w:rPr>
        <w:t xml:space="preserve"> a zdravého životního stylu</w:t>
      </w:r>
    </w:p>
    <w:p w14:paraId="7D649AF5" w14:textId="77777777" w:rsidR="00A60527" w:rsidRPr="004E5D8B" w:rsidRDefault="00A60527" w:rsidP="00ED4B03">
      <w:pPr>
        <w:numPr>
          <w:ilvl w:val="0"/>
          <w:numId w:val="24"/>
        </w:numPr>
        <w:suppressAutoHyphens w:val="0"/>
        <w:spacing w:line="240" w:lineRule="auto"/>
        <w:ind w:left="709" w:hanging="357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 xml:space="preserve">navázání na úspěšné pořádání </w:t>
      </w:r>
      <w:r w:rsidR="00E26C81" w:rsidRPr="004E5D8B">
        <w:rPr>
          <w:rFonts w:ascii="Arial" w:hAnsi="Arial" w:cs="Arial"/>
          <w:szCs w:val="22"/>
        </w:rPr>
        <w:t xml:space="preserve">FT </w:t>
      </w:r>
      <w:r w:rsidRPr="004E5D8B">
        <w:rPr>
          <w:rFonts w:ascii="Arial" w:hAnsi="Arial" w:cs="Arial"/>
          <w:szCs w:val="22"/>
        </w:rPr>
        <w:t>v pře</w:t>
      </w:r>
      <w:r w:rsidR="009B4957" w:rsidRPr="004E5D8B">
        <w:rPr>
          <w:rFonts w:ascii="Arial" w:hAnsi="Arial" w:cs="Arial"/>
          <w:szCs w:val="22"/>
        </w:rPr>
        <w:t xml:space="preserve">dcházejících letech </w:t>
      </w:r>
      <w:r w:rsidR="008947C6" w:rsidRPr="004E5D8B">
        <w:rPr>
          <w:rFonts w:ascii="Arial" w:hAnsi="Arial" w:cs="Arial"/>
          <w:szCs w:val="22"/>
        </w:rPr>
        <w:t xml:space="preserve">2011 </w:t>
      </w:r>
      <w:r w:rsidR="00624DD9" w:rsidRPr="004E5D8B">
        <w:rPr>
          <w:rFonts w:ascii="Arial" w:hAnsi="Arial" w:cs="Arial"/>
          <w:szCs w:val="22"/>
        </w:rPr>
        <w:t>–</w:t>
      </w:r>
      <w:r w:rsidR="008947C6" w:rsidRPr="004E5D8B">
        <w:rPr>
          <w:rFonts w:ascii="Arial" w:hAnsi="Arial" w:cs="Arial"/>
          <w:szCs w:val="22"/>
        </w:rPr>
        <w:t xml:space="preserve"> 20</w:t>
      </w:r>
      <w:r w:rsidR="00C05C31" w:rsidRPr="004E5D8B">
        <w:rPr>
          <w:rFonts w:ascii="Arial" w:hAnsi="Arial" w:cs="Arial"/>
          <w:szCs w:val="22"/>
        </w:rPr>
        <w:t>2</w:t>
      </w:r>
      <w:r w:rsidR="005E5D73" w:rsidRPr="004E5D8B">
        <w:rPr>
          <w:rFonts w:ascii="Arial" w:hAnsi="Arial" w:cs="Arial"/>
          <w:szCs w:val="22"/>
        </w:rPr>
        <w:t>3</w:t>
      </w:r>
    </w:p>
    <w:p w14:paraId="17999979" w14:textId="77777777" w:rsidR="00CC23B4" w:rsidRPr="004E5D8B" w:rsidRDefault="00441DD0" w:rsidP="00ED4B03">
      <w:pPr>
        <w:numPr>
          <w:ilvl w:val="0"/>
          <w:numId w:val="24"/>
        </w:numPr>
        <w:suppressAutoHyphens w:val="0"/>
        <w:spacing w:line="240" w:lineRule="auto"/>
        <w:ind w:left="709" w:hanging="357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propagace města Havlíčkův Brod</w:t>
      </w:r>
    </w:p>
    <w:p w14:paraId="7AA18328" w14:textId="77777777" w:rsidR="00CC23B4" w:rsidRPr="004E5D8B" w:rsidRDefault="001E276C" w:rsidP="00ED4B03">
      <w:pPr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t>Popis,</w:t>
      </w:r>
      <w:r w:rsidR="00CC23B4" w:rsidRPr="004E5D8B">
        <w:rPr>
          <w:rFonts w:ascii="Arial" w:hAnsi="Arial" w:cs="Arial"/>
          <w:b/>
        </w:rPr>
        <w:t xml:space="preserve"> rozsah</w:t>
      </w:r>
      <w:r w:rsidRPr="004E5D8B">
        <w:rPr>
          <w:rFonts w:ascii="Arial" w:hAnsi="Arial" w:cs="Arial"/>
          <w:b/>
        </w:rPr>
        <w:t xml:space="preserve"> a lokalizace</w:t>
      </w:r>
      <w:r w:rsidR="00CC23B4" w:rsidRPr="004E5D8B">
        <w:rPr>
          <w:rFonts w:ascii="Arial" w:hAnsi="Arial" w:cs="Arial"/>
          <w:b/>
        </w:rPr>
        <w:t xml:space="preserve"> programu:</w:t>
      </w:r>
    </w:p>
    <w:p w14:paraId="21318B52" w14:textId="77777777" w:rsidR="00441DD0" w:rsidRPr="004E5D8B" w:rsidRDefault="00DD55DE" w:rsidP="00ED4B03">
      <w:pPr>
        <w:spacing w:before="40"/>
        <w:ind w:left="284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 xml:space="preserve">Účelem poskytovaných finančních prostředků je zajistit financování </w:t>
      </w:r>
      <w:r w:rsidR="00F67ED3" w:rsidRPr="004E5D8B">
        <w:rPr>
          <w:rFonts w:ascii="Arial" w:hAnsi="Arial" w:cs="Arial"/>
        </w:rPr>
        <w:t>pravideln</w:t>
      </w:r>
      <w:r w:rsidR="009C28A4" w:rsidRPr="004E5D8B">
        <w:rPr>
          <w:rFonts w:ascii="Arial" w:hAnsi="Arial" w:cs="Arial"/>
        </w:rPr>
        <w:t xml:space="preserve">ě konaných </w:t>
      </w:r>
      <w:r w:rsidR="00FD1CF9" w:rsidRPr="004E5D8B">
        <w:rPr>
          <w:rFonts w:ascii="Arial" w:hAnsi="Arial" w:cs="Arial"/>
        </w:rPr>
        <w:t>FT</w:t>
      </w:r>
      <w:r w:rsidR="00B04500" w:rsidRPr="004E5D8B">
        <w:rPr>
          <w:rFonts w:ascii="Arial" w:hAnsi="Arial" w:cs="Arial"/>
        </w:rPr>
        <w:t xml:space="preserve"> </w:t>
      </w:r>
      <w:r w:rsidR="0064035D" w:rsidRPr="004E5D8B">
        <w:rPr>
          <w:rFonts w:ascii="Arial" w:hAnsi="Arial" w:cs="Arial"/>
        </w:rPr>
        <w:t xml:space="preserve">na Havlíčkově náměstí </w:t>
      </w:r>
      <w:r w:rsidR="0085185F" w:rsidRPr="004E5D8B">
        <w:rPr>
          <w:rFonts w:ascii="Arial" w:hAnsi="Arial" w:cs="Arial"/>
        </w:rPr>
        <w:t>v roce 202</w:t>
      </w:r>
      <w:r w:rsidR="005E5D73" w:rsidRPr="004E5D8B">
        <w:rPr>
          <w:rFonts w:ascii="Arial" w:hAnsi="Arial" w:cs="Arial"/>
        </w:rPr>
        <w:t>4</w:t>
      </w:r>
      <w:r w:rsidR="009C28A4" w:rsidRPr="004E5D8B">
        <w:rPr>
          <w:rFonts w:ascii="Arial" w:hAnsi="Arial" w:cs="Arial"/>
        </w:rPr>
        <w:t xml:space="preserve">. </w:t>
      </w:r>
    </w:p>
    <w:p w14:paraId="04BA90F3" w14:textId="77777777" w:rsidR="008A56A4" w:rsidRPr="004E5D8B" w:rsidRDefault="009C28A4" w:rsidP="00ED4B03">
      <w:pPr>
        <w:spacing w:before="40"/>
        <w:ind w:left="284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</w:rPr>
        <w:t>V</w:t>
      </w:r>
      <w:r w:rsidR="00093D85" w:rsidRPr="004E5D8B">
        <w:rPr>
          <w:rFonts w:ascii="Arial" w:hAnsi="Arial" w:cs="Arial"/>
          <w:szCs w:val="22"/>
        </w:rPr>
        <w:t> rámci tohoto grantového programu je</w:t>
      </w:r>
      <w:r w:rsidR="008A56A4" w:rsidRPr="004E5D8B">
        <w:rPr>
          <w:rFonts w:ascii="Arial" w:hAnsi="Arial" w:cs="Arial"/>
          <w:szCs w:val="22"/>
        </w:rPr>
        <w:t>:</w:t>
      </w:r>
    </w:p>
    <w:p w14:paraId="04576AAF" w14:textId="77777777" w:rsidR="008A56A4" w:rsidRPr="004E5D8B" w:rsidRDefault="008A56A4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 xml:space="preserve">požadován </w:t>
      </w:r>
      <w:r w:rsidR="00F67ED3" w:rsidRPr="004E5D8B">
        <w:rPr>
          <w:rFonts w:ascii="Arial" w:hAnsi="Arial" w:cs="Arial"/>
          <w:b/>
          <w:bCs/>
          <w:szCs w:val="22"/>
        </w:rPr>
        <w:t>jeden organizátor</w:t>
      </w:r>
      <w:r w:rsidR="00F67ED3" w:rsidRPr="004E5D8B">
        <w:rPr>
          <w:rFonts w:ascii="Arial" w:hAnsi="Arial" w:cs="Arial"/>
          <w:szCs w:val="22"/>
        </w:rPr>
        <w:t xml:space="preserve"> </w:t>
      </w:r>
      <w:r w:rsidR="009429C9" w:rsidRPr="004E5D8B">
        <w:rPr>
          <w:rFonts w:ascii="Arial" w:hAnsi="Arial" w:cs="Arial"/>
          <w:szCs w:val="22"/>
        </w:rPr>
        <w:t xml:space="preserve">všech </w:t>
      </w:r>
      <w:r w:rsidR="00FD1CF9" w:rsidRPr="004E5D8B">
        <w:rPr>
          <w:rFonts w:ascii="Arial" w:hAnsi="Arial" w:cs="Arial"/>
          <w:szCs w:val="22"/>
        </w:rPr>
        <w:t>FT</w:t>
      </w:r>
      <w:r w:rsidR="00C95C22" w:rsidRPr="004E5D8B">
        <w:rPr>
          <w:rFonts w:ascii="Arial" w:hAnsi="Arial" w:cs="Arial"/>
          <w:szCs w:val="22"/>
        </w:rPr>
        <w:t xml:space="preserve"> </w:t>
      </w:r>
    </w:p>
    <w:p w14:paraId="28A47C17" w14:textId="77777777" w:rsidR="00223DB7" w:rsidRPr="004E5D8B" w:rsidRDefault="00C95C22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  <w:b/>
          <w:szCs w:val="22"/>
        </w:rPr>
      </w:pPr>
      <w:r w:rsidRPr="004E5D8B">
        <w:rPr>
          <w:rFonts w:ascii="Arial" w:hAnsi="Arial" w:cs="Arial"/>
          <w:szCs w:val="22"/>
        </w:rPr>
        <w:t>realizac</w:t>
      </w:r>
      <w:r w:rsidR="00254B6E" w:rsidRPr="004E5D8B">
        <w:rPr>
          <w:rFonts w:ascii="Arial" w:hAnsi="Arial" w:cs="Arial"/>
          <w:szCs w:val="22"/>
        </w:rPr>
        <w:t>e</w:t>
      </w:r>
      <w:r w:rsidRPr="004E5D8B">
        <w:rPr>
          <w:rFonts w:ascii="Arial" w:hAnsi="Arial" w:cs="Arial"/>
          <w:szCs w:val="22"/>
        </w:rPr>
        <w:t xml:space="preserve"> projektu </w:t>
      </w:r>
      <w:r w:rsidR="009429C9" w:rsidRPr="004E5D8B">
        <w:rPr>
          <w:rFonts w:ascii="Arial" w:hAnsi="Arial" w:cs="Arial"/>
          <w:szCs w:val="22"/>
        </w:rPr>
        <w:t>v</w:t>
      </w:r>
      <w:r w:rsidR="00726A4D" w:rsidRPr="004E5D8B">
        <w:rPr>
          <w:rFonts w:ascii="Arial" w:hAnsi="Arial" w:cs="Arial"/>
          <w:szCs w:val="22"/>
        </w:rPr>
        <w:t> </w:t>
      </w:r>
      <w:r w:rsidR="009429C9" w:rsidRPr="004E5D8B">
        <w:rPr>
          <w:rFonts w:ascii="Arial" w:hAnsi="Arial" w:cs="Arial"/>
          <w:szCs w:val="22"/>
        </w:rPr>
        <w:t>termínech</w:t>
      </w:r>
      <w:r w:rsidR="00726A4D" w:rsidRPr="004E5D8B">
        <w:rPr>
          <w:rFonts w:ascii="Arial" w:hAnsi="Arial" w:cs="Arial"/>
          <w:szCs w:val="22"/>
        </w:rPr>
        <w:t xml:space="preserve"> </w:t>
      </w:r>
      <w:r w:rsidR="005E5D73" w:rsidRPr="004E5D8B">
        <w:rPr>
          <w:rFonts w:ascii="Arial" w:hAnsi="Arial" w:cs="Arial"/>
          <w:b/>
          <w:szCs w:val="22"/>
        </w:rPr>
        <w:t>4</w:t>
      </w:r>
      <w:r w:rsidR="00144F49" w:rsidRPr="004E5D8B">
        <w:rPr>
          <w:rFonts w:ascii="Arial" w:hAnsi="Arial" w:cs="Arial"/>
          <w:b/>
          <w:szCs w:val="22"/>
        </w:rPr>
        <w:t xml:space="preserve">. května, </w:t>
      </w:r>
      <w:r w:rsidR="005E5D73" w:rsidRPr="004E5D8B">
        <w:rPr>
          <w:rFonts w:ascii="Arial" w:hAnsi="Arial" w:cs="Arial"/>
          <w:b/>
          <w:szCs w:val="22"/>
        </w:rPr>
        <w:t>1</w:t>
      </w:r>
      <w:r w:rsidR="00144F49" w:rsidRPr="004E5D8B">
        <w:rPr>
          <w:rFonts w:ascii="Arial" w:hAnsi="Arial" w:cs="Arial"/>
          <w:b/>
          <w:szCs w:val="22"/>
        </w:rPr>
        <w:t xml:space="preserve">. června, </w:t>
      </w:r>
      <w:r w:rsidR="005E5D73" w:rsidRPr="004E5D8B">
        <w:rPr>
          <w:rFonts w:ascii="Arial" w:hAnsi="Arial" w:cs="Arial"/>
          <w:b/>
          <w:szCs w:val="22"/>
        </w:rPr>
        <w:t>6</w:t>
      </w:r>
      <w:r w:rsidR="00144F49" w:rsidRPr="004E5D8B">
        <w:rPr>
          <w:rFonts w:ascii="Arial" w:hAnsi="Arial" w:cs="Arial"/>
          <w:b/>
          <w:szCs w:val="22"/>
        </w:rPr>
        <w:t xml:space="preserve">. července, </w:t>
      </w:r>
      <w:r w:rsidR="005E5D73" w:rsidRPr="004E5D8B">
        <w:rPr>
          <w:rFonts w:ascii="Arial" w:hAnsi="Arial" w:cs="Arial"/>
          <w:b/>
          <w:szCs w:val="22"/>
        </w:rPr>
        <w:t>3</w:t>
      </w:r>
      <w:r w:rsidR="00726A4D" w:rsidRPr="004E5D8B">
        <w:rPr>
          <w:rFonts w:ascii="Arial" w:hAnsi="Arial" w:cs="Arial"/>
          <w:b/>
          <w:szCs w:val="22"/>
        </w:rPr>
        <w:t>.</w:t>
      </w:r>
      <w:r w:rsidR="005E5D73" w:rsidRPr="004E5D8B">
        <w:rPr>
          <w:rFonts w:ascii="Arial" w:hAnsi="Arial" w:cs="Arial"/>
          <w:b/>
          <w:szCs w:val="22"/>
        </w:rPr>
        <w:t xml:space="preserve"> srpna, 7</w:t>
      </w:r>
      <w:r w:rsidR="00144F49" w:rsidRPr="004E5D8B">
        <w:rPr>
          <w:rFonts w:ascii="Arial" w:hAnsi="Arial" w:cs="Arial"/>
          <w:b/>
          <w:szCs w:val="22"/>
        </w:rPr>
        <w:t xml:space="preserve">. září, </w:t>
      </w:r>
      <w:r w:rsidR="005E5D73" w:rsidRPr="004E5D8B">
        <w:rPr>
          <w:rFonts w:ascii="Arial" w:hAnsi="Arial" w:cs="Arial"/>
          <w:b/>
          <w:szCs w:val="22"/>
        </w:rPr>
        <w:t>5</w:t>
      </w:r>
      <w:r w:rsidR="00144F49" w:rsidRPr="004E5D8B">
        <w:rPr>
          <w:rFonts w:ascii="Arial" w:hAnsi="Arial" w:cs="Arial"/>
          <w:b/>
          <w:szCs w:val="22"/>
        </w:rPr>
        <w:t xml:space="preserve">. října a </w:t>
      </w:r>
      <w:r w:rsidR="00BC7514" w:rsidRPr="004E5D8B">
        <w:rPr>
          <w:rFonts w:ascii="Arial" w:hAnsi="Arial" w:cs="Arial"/>
          <w:b/>
          <w:szCs w:val="22"/>
        </w:rPr>
        <w:t>1</w:t>
      </w:r>
      <w:r w:rsidR="005E5D73" w:rsidRPr="004E5D8B">
        <w:rPr>
          <w:rFonts w:ascii="Arial" w:hAnsi="Arial" w:cs="Arial"/>
          <w:b/>
          <w:szCs w:val="22"/>
        </w:rPr>
        <w:t>9</w:t>
      </w:r>
      <w:r w:rsidR="00726A4D" w:rsidRPr="004E5D8B">
        <w:rPr>
          <w:rFonts w:ascii="Arial" w:hAnsi="Arial" w:cs="Arial"/>
          <w:b/>
          <w:szCs w:val="22"/>
        </w:rPr>
        <w:t>. října</w:t>
      </w:r>
      <w:r w:rsidR="009429C9" w:rsidRPr="004E5D8B">
        <w:rPr>
          <w:rFonts w:ascii="Arial" w:hAnsi="Arial" w:cs="Arial"/>
          <w:szCs w:val="22"/>
        </w:rPr>
        <w:t xml:space="preserve"> </w:t>
      </w:r>
      <w:r w:rsidR="00A33A8F" w:rsidRPr="004E5D8B">
        <w:rPr>
          <w:rFonts w:ascii="Arial" w:hAnsi="Arial" w:cs="Arial"/>
          <w:b/>
          <w:szCs w:val="22"/>
        </w:rPr>
        <w:t xml:space="preserve"> mezi 8:</w:t>
      </w:r>
      <w:r w:rsidR="009429C9" w:rsidRPr="004E5D8B">
        <w:rPr>
          <w:rFonts w:ascii="Arial" w:hAnsi="Arial" w:cs="Arial"/>
          <w:b/>
          <w:szCs w:val="22"/>
        </w:rPr>
        <w:t>00 - 12</w:t>
      </w:r>
      <w:r w:rsidR="00A33A8F" w:rsidRPr="004E5D8B">
        <w:rPr>
          <w:rFonts w:ascii="Arial" w:hAnsi="Arial" w:cs="Arial"/>
          <w:b/>
          <w:szCs w:val="22"/>
        </w:rPr>
        <w:t>:</w:t>
      </w:r>
      <w:r w:rsidR="009429C9" w:rsidRPr="004E5D8B">
        <w:rPr>
          <w:rFonts w:ascii="Arial" w:hAnsi="Arial" w:cs="Arial"/>
          <w:b/>
          <w:szCs w:val="22"/>
        </w:rPr>
        <w:t>00 hodinou</w:t>
      </w:r>
      <w:r w:rsidR="009429C9" w:rsidRPr="004E5D8B">
        <w:rPr>
          <w:rFonts w:ascii="Arial" w:hAnsi="Arial" w:cs="Arial"/>
          <w:szCs w:val="22"/>
        </w:rPr>
        <w:t>,</w:t>
      </w:r>
      <w:r w:rsidR="0094473A" w:rsidRPr="004E5D8B">
        <w:rPr>
          <w:rFonts w:ascii="Arial" w:hAnsi="Arial" w:cs="Arial"/>
          <w:szCs w:val="22"/>
        </w:rPr>
        <w:t xml:space="preserve"> tj. uspořádání </w:t>
      </w:r>
      <w:r w:rsidR="0094473A" w:rsidRPr="004E5D8B">
        <w:rPr>
          <w:rFonts w:ascii="Arial" w:hAnsi="Arial" w:cs="Arial"/>
          <w:b/>
          <w:szCs w:val="22"/>
        </w:rPr>
        <w:t>minimálně</w:t>
      </w:r>
      <w:r w:rsidR="0094795A" w:rsidRPr="004E5D8B">
        <w:rPr>
          <w:rFonts w:ascii="Arial" w:hAnsi="Arial" w:cs="Arial"/>
          <w:b/>
          <w:szCs w:val="22"/>
        </w:rPr>
        <w:t xml:space="preserve"> </w:t>
      </w:r>
      <w:r w:rsidR="00726A4D" w:rsidRPr="004E5D8B">
        <w:rPr>
          <w:rFonts w:ascii="Arial" w:hAnsi="Arial" w:cs="Arial"/>
          <w:b/>
          <w:szCs w:val="22"/>
        </w:rPr>
        <w:t>sedmi</w:t>
      </w:r>
      <w:r w:rsidR="0094795A" w:rsidRPr="004E5D8B">
        <w:rPr>
          <w:rFonts w:ascii="Arial" w:hAnsi="Arial" w:cs="Arial"/>
          <w:b/>
          <w:szCs w:val="22"/>
        </w:rPr>
        <w:t xml:space="preserve"> </w:t>
      </w:r>
      <w:r w:rsidR="0094473A" w:rsidRPr="004E5D8B">
        <w:rPr>
          <w:rFonts w:ascii="Arial" w:hAnsi="Arial" w:cs="Arial"/>
          <w:b/>
          <w:szCs w:val="22"/>
        </w:rPr>
        <w:t>FT</w:t>
      </w:r>
    </w:p>
    <w:p w14:paraId="493940E4" w14:textId="77777777" w:rsidR="00EE3FB7" w:rsidRPr="004E5D8B" w:rsidRDefault="00EE3FB7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požadováno zajištění doprovodného programu, včetně přednášek na požadovaná témata jako je např. potravinové poradenství, ekologická výchova či jiné podobně zaměřené aktivity, příp. kulturní vystoupení (možnost využití velkého jeviště)</w:t>
      </w:r>
      <w:r w:rsidR="00C05C31" w:rsidRPr="004E5D8B">
        <w:rPr>
          <w:rFonts w:ascii="Arial" w:hAnsi="Arial" w:cs="Arial"/>
          <w:szCs w:val="22"/>
        </w:rPr>
        <w:t xml:space="preserve"> </w:t>
      </w:r>
    </w:p>
    <w:p w14:paraId="347B500F" w14:textId="77777777" w:rsidR="007F15B6" w:rsidRPr="004E5D8B" w:rsidRDefault="007F15B6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požadována odpovědnost realizátora projektu za správu a pravidelnou aktualizaci webových stránek farmářských trhů (</w:t>
      </w:r>
      <w:hyperlink r:id="rId7" w:history="1">
        <w:r w:rsidR="00A275DB" w:rsidRPr="004E5D8B">
          <w:rPr>
            <w:rStyle w:val="Hypertextovodkaz"/>
            <w:rFonts w:ascii="Arial" w:hAnsi="Arial" w:cs="Arial"/>
            <w:color w:val="auto"/>
            <w:szCs w:val="22"/>
          </w:rPr>
          <w:t>http://koudeluvtalir.muhb.cz</w:t>
        </w:r>
      </w:hyperlink>
      <w:r w:rsidRPr="004E5D8B">
        <w:rPr>
          <w:rFonts w:ascii="Arial" w:hAnsi="Arial" w:cs="Arial"/>
          <w:szCs w:val="22"/>
        </w:rPr>
        <w:t>) pomocí redakčního systému VISMO</w:t>
      </w:r>
      <w:r w:rsidR="00DF14B9" w:rsidRPr="004E5D8B">
        <w:rPr>
          <w:rFonts w:ascii="Arial" w:hAnsi="Arial" w:cs="Arial"/>
          <w:szCs w:val="22"/>
        </w:rPr>
        <w:t xml:space="preserve"> min. 2x měsíčně</w:t>
      </w:r>
    </w:p>
    <w:p w14:paraId="79BB1222" w14:textId="77777777" w:rsidR="002502C9" w:rsidRPr="004E5D8B" w:rsidRDefault="009216B0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požadována s</w:t>
      </w:r>
      <w:r w:rsidR="002502C9" w:rsidRPr="004E5D8B">
        <w:rPr>
          <w:rFonts w:ascii="Arial" w:hAnsi="Arial" w:cs="Arial"/>
          <w:szCs w:val="22"/>
        </w:rPr>
        <w:t xml:space="preserve">polupráce na </w:t>
      </w:r>
      <w:r w:rsidRPr="004E5D8B">
        <w:rPr>
          <w:rFonts w:ascii="Arial" w:hAnsi="Arial" w:cs="Arial"/>
          <w:szCs w:val="22"/>
        </w:rPr>
        <w:t xml:space="preserve">případném </w:t>
      </w:r>
      <w:proofErr w:type="spellStart"/>
      <w:r w:rsidR="002502C9" w:rsidRPr="004E5D8B">
        <w:rPr>
          <w:rFonts w:ascii="Arial" w:hAnsi="Arial" w:cs="Arial"/>
          <w:szCs w:val="22"/>
        </w:rPr>
        <w:t>minigastrofestivalu</w:t>
      </w:r>
      <w:proofErr w:type="spellEnd"/>
      <w:r w:rsidR="002502C9" w:rsidRPr="004E5D8B">
        <w:rPr>
          <w:rFonts w:ascii="Arial" w:hAnsi="Arial" w:cs="Arial"/>
          <w:szCs w:val="22"/>
        </w:rPr>
        <w:t xml:space="preserve"> </w:t>
      </w:r>
      <w:r w:rsidRPr="004E5D8B">
        <w:rPr>
          <w:rFonts w:ascii="Arial" w:hAnsi="Arial" w:cs="Arial"/>
          <w:szCs w:val="22"/>
        </w:rPr>
        <w:t>pořádaném městem Havlíčkův Brod v rámci jednoho z</w:t>
      </w:r>
      <w:r w:rsidR="001E4EDD" w:rsidRPr="004E5D8B">
        <w:rPr>
          <w:rFonts w:ascii="Arial" w:hAnsi="Arial" w:cs="Arial"/>
          <w:szCs w:val="22"/>
        </w:rPr>
        <w:t> </w:t>
      </w:r>
      <w:r w:rsidRPr="004E5D8B">
        <w:rPr>
          <w:rFonts w:ascii="Arial" w:hAnsi="Arial" w:cs="Arial"/>
          <w:szCs w:val="22"/>
        </w:rPr>
        <w:t>FT</w:t>
      </w:r>
      <w:r w:rsidR="001E4EDD" w:rsidRPr="004E5D8B">
        <w:rPr>
          <w:rFonts w:ascii="Arial" w:hAnsi="Arial" w:cs="Arial"/>
          <w:szCs w:val="22"/>
        </w:rPr>
        <w:t>, případně Bramborářských dnech pořádaných Výzkumným ústavem bramborářským</w:t>
      </w:r>
    </w:p>
    <w:p w14:paraId="18B39585" w14:textId="77777777" w:rsidR="00C05C31" w:rsidRPr="004E5D8B" w:rsidRDefault="00536F29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</w:rPr>
        <w:t>možnost umístit</w:t>
      </w:r>
      <w:r w:rsidR="00D12E3C" w:rsidRPr="004E5D8B">
        <w:rPr>
          <w:rFonts w:ascii="Arial" w:hAnsi="Arial" w:cs="Arial"/>
        </w:rPr>
        <w:t xml:space="preserve"> </w:t>
      </w:r>
      <w:r w:rsidR="00C50EFC" w:rsidRPr="004E5D8B">
        <w:rPr>
          <w:rFonts w:ascii="Arial" w:hAnsi="Arial" w:cs="Arial"/>
        </w:rPr>
        <w:t>tematicky</w:t>
      </w:r>
      <w:r w:rsidR="00D12E3C" w:rsidRPr="004E5D8B">
        <w:rPr>
          <w:rFonts w:ascii="Arial" w:hAnsi="Arial" w:cs="Arial"/>
        </w:rPr>
        <w:t xml:space="preserve"> zaměřené</w:t>
      </w:r>
      <w:r w:rsidR="001A5468" w:rsidRPr="004E5D8B">
        <w:rPr>
          <w:rFonts w:ascii="Arial" w:hAnsi="Arial" w:cs="Arial"/>
        </w:rPr>
        <w:t xml:space="preserve"> řemeslné stánky </w:t>
      </w:r>
      <w:r w:rsidRPr="004E5D8B">
        <w:rPr>
          <w:rFonts w:ascii="Arial" w:hAnsi="Arial" w:cs="Arial"/>
        </w:rPr>
        <w:t>(omezený počet - 10% z celkového počtu řemeslníků s pravidelnou obměnou řemesla)</w:t>
      </w:r>
    </w:p>
    <w:p w14:paraId="3C7BC9D6" w14:textId="77777777" w:rsidR="00AF0F13" w:rsidRPr="004E5D8B" w:rsidRDefault="00254B6E" w:rsidP="00ED4B03">
      <w:pPr>
        <w:spacing w:before="40"/>
        <w:ind w:left="284"/>
        <w:jc w:val="both"/>
        <w:rPr>
          <w:rFonts w:ascii="Arial" w:hAnsi="Arial" w:cs="Arial"/>
          <w:b/>
          <w:bCs/>
          <w:szCs w:val="22"/>
        </w:rPr>
      </w:pPr>
      <w:r w:rsidRPr="004E5D8B">
        <w:rPr>
          <w:rFonts w:ascii="Arial" w:hAnsi="Arial" w:cs="Arial"/>
          <w:b/>
          <w:bCs/>
          <w:szCs w:val="22"/>
        </w:rPr>
        <w:t>Lokalizace projektu</w:t>
      </w:r>
      <w:r w:rsidRPr="004E5D8B">
        <w:rPr>
          <w:rFonts w:ascii="Arial" w:hAnsi="Arial" w:cs="Arial"/>
          <w:b/>
          <w:szCs w:val="22"/>
        </w:rPr>
        <w:t xml:space="preserve"> je havlíčkobrodské náměstí, k</w:t>
      </w:r>
      <w:r w:rsidR="006C3B36" w:rsidRPr="004E5D8B">
        <w:rPr>
          <w:rFonts w:ascii="Arial" w:hAnsi="Arial" w:cs="Arial"/>
          <w:b/>
          <w:szCs w:val="22"/>
        </w:rPr>
        <w:t xml:space="preserve">teré bude poskytnuto bezplatně včetně přístupu </w:t>
      </w:r>
      <w:r w:rsidRPr="004E5D8B">
        <w:rPr>
          <w:rFonts w:ascii="Arial" w:hAnsi="Arial" w:cs="Arial"/>
          <w:b/>
          <w:szCs w:val="22"/>
        </w:rPr>
        <w:t>na</w:t>
      </w:r>
      <w:r w:rsidR="00CE6F59" w:rsidRPr="004E5D8B">
        <w:rPr>
          <w:rFonts w:ascii="Arial" w:hAnsi="Arial" w:cs="Arial"/>
          <w:b/>
          <w:szCs w:val="22"/>
        </w:rPr>
        <w:t> </w:t>
      </w:r>
      <w:r w:rsidRPr="004E5D8B">
        <w:rPr>
          <w:rFonts w:ascii="Arial" w:hAnsi="Arial" w:cs="Arial"/>
          <w:b/>
          <w:bCs/>
          <w:szCs w:val="22"/>
        </w:rPr>
        <w:t>tribunu</w:t>
      </w:r>
      <w:r w:rsidR="006C3B36" w:rsidRPr="004E5D8B">
        <w:rPr>
          <w:rFonts w:ascii="Arial" w:hAnsi="Arial" w:cs="Arial"/>
          <w:b/>
          <w:bCs/>
          <w:szCs w:val="22"/>
        </w:rPr>
        <w:t xml:space="preserve"> a k ní přilehlých laviček.</w:t>
      </w:r>
    </w:p>
    <w:p w14:paraId="73FAEB42" w14:textId="77777777" w:rsidR="003C1BD1" w:rsidRPr="004E5D8B" w:rsidRDefault="003C1BD1" w:rsidP="003C1BD1">
      <w:pPr>
        <w:spacing w:line="240" w:lineRule="auto"/>
        <w:ind w:left="284"/>
        <w:jc w:val="both"/>
        <w:rPr>
          <w:rFonts w:ascii="Arial" w:hAnsi="Arial" w:cs="Arial"/>
        </w:rPr>
      </w:pPr>
      <w:r w:rsidRPr="004E5D8B">
        <w:rPr>
          <w:rFonts w:ascii="Arial" w:hAnsi="Arial" w:cs="Arial"/>
          <w:bCs/>
          <w:szCs w:val="22"/>
        </w:rPr>
        <w:t>Součinnost s městem Havlíčkův Brod při konání FT zdarma. Spolupráce s Technickými službami Havlíčkův Brod bude zajištěna zdarma.</w:t>
      </w:r>
    </w:p>
    <w:p w14:paraId="7C203EFB" w14:textId="77777777" w:rsidR="005D2814" w:rsidRPr="004E5D8B" w:rsidRDefault="005D2814" w:rsidP="00ED4B03">
      <w:pPr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lastRenderedPageBreak/>
        <w:t>Příjemci podpory:</w:t>
      </w:r>
    </w:p>
    <w:p w14:paraId="7C1D14B2" w14:textId="77777777" w:rsidR="005D2814" w:rsidRPr="004E5D8B" w:rsidRDefault="00171016" w:rsidP="00ED4B03">
      <w:pPr>
        <w:ind w:left="284"/>
        <w:jc w:val="both"/>
        <w:rPr>
          <w:rFonts w:ascii="Arial" w:hAnsi="Arial" w:cs="Arial"/>
          <w:szCs w:val="19"/>
        </w:rPr>
      </w:pPr>
      <w:r w:rsidRPr="004E5D8B">
        <w:rPr>
          <w:rFonts w:ascii="Arial" w:hAnsi="Arial" w:cs="Arial"/>
        </w:rPr>
        <w:t>Ž</w:t>
      </w:r>
      <w:r w:rsidR="005D2814" w:rsidRPr="004E5D8B">
        <w:rPr>
          <w:rFonts w:ascii="Arial" w:hAnsi="Arial" w:cs="Arial"/>
        </w:rPr>
        <w:t>adatelem m</w:t>
      </w:r>
      <w:r w:rsidR="005D2814" w:rsidRPr="004E5D8B">
        <w:rPr>
          <w:rFonts w:ascii="Arial" w:hAnsi="Arial" w:cs="Arial"/>
          <w:szCs w:val="19"/>
        </w:rPr>
        <w:t>ůže být fyzická osoba</w:t>
      </w:r>
      <w:r w:rsidRPr="004E5D8B">
        <w:rPr>
          <w:rFonts w:ascii="Arial" w:hAnsi="Arial" w:cs="Arial"/>
          <w:szCs w:val="19"/>
        </w:rPr>
        <w:t>,</w:t>
      </w:r>
      <w:r w:rsidR="003363B1" w:rsidRPr="004E5D8B">
        <w:rPr>
          <w:rFonts w:ascii="Arial" w:hAnsi="Arial" w:cs="Arial"/>
          <w:szCs w:val="19"/>
        </w:rPr>
        <w:t xml:space="preserve"> </w:t>
      </w:r>
      <w:r w:rsidR="005D2814" w:rsidRPr="004E5D8B">
        <w:rPr>
          <w:rFonts w:ascii="Arial" w:hAnsi="Arial" w:cs="Arial"/>
          <w:szCs w:val="19"/>
        </w:rPr>
        <w:t xml:space="preserve">právnická osoba (veřejný i podnikatelský sektor), </w:t>
      </w:r>
      <w:r w:rsidR="003363B1" w:rsidRPr="004E5D8B">
        <w:rPr>
          <w:rFonts w:ascii="Arial" w:hAnsi="Arial" w:cs="Arial"/>
          <w:szCs w:val="19"/>
        </w:rPr>
        <w:t xml:space="preserve">včetně příspěvkové organizace zřízené podle § 27 zákona č. 250/2000 Sb., </w:t>
      </w:r>
      <w:r w:rsidR="005D2814" w:rsidRPr="004E5D8B">
        <w:rPr>
          <w:rFonts w:ascii="Arial" w:hAnsi="Arial" w:cs="Arial"/>
          <w:szCs w:val="19"/>
        </w:rPr>
        <w:t>se sídlem v Havlíčk</w:t>
      </w:r>
      <w:r w:rsidR="009418B3" w:rsidRPr="004E5D8B">
        <w:rPr>
          <w:rFonts w:ascii="Arial" w:hAnsi="Arial" w:cs="Arial"/>
          <w:szCs w:val="19"/>
        </w:rPr>
        <w:t>ově Brodě i mimo Havlíčkův Brod</w:t>
      </w:r>
      <w:r w:rsidR="003363B1" w:rsidRPr="004E5D8B">
        <w:rPr>
          <w:rFonts w:ascii="Arial" w:hAnsi="Arial" w:cs="Arial"/>
          <w:szCs w:val="19"/>
        </w:rPr>
        <w:t>.</w:t>
      </w:r>
    </w:p>
    <w:p w14:paraId="02AFF810" w14:textId="77777777" w:rsidR="005236F1" w:rsidRPr="004E5D8B" w:rsidRDefault="005236F1" w:rsidP="00ED4B03">
      <w:pPr>
        <w:ind w:left="284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Finanční podpora nemůže být v průběhu realizace převedena na jiný subjekt.</w:t>
      </w:r>
    </w:p>
    <w:p w14:paraId="33CC39FB" w14:textId="77777777" w:rsidR="00223DB7" w:rsidRPr="004E5D8B" w:rsidRDefault="00223DB7" w:rsidP="00ED4B03">
      <w:pPr>
        <w:ind w:left="284"/>
        <w:jc w:val="both"/>
        <w:rPr>
          <w:rFonts w:ascii="Arial" w:hAnsi="Arial" w:cs="Arial"/>
          <w:szCs w:val="22"/>
          <w:shd w:val="clear" w:color="auto" w:fill="FFFFFF"/>
        </w:rPr>
      </w:pPr>
      <w:r w:rsidRPr="004E5D8B">
        <w:rPr>
          <w:rFonts w:ascii="Arial" w:hAnsi="Arial" w:cs="Arial"/>
          <w:bCs/>
          <w:szCs w:val="22"/>
        </w:rPr>
        <w:t>Finanční podpora</w:t>
      </w:r>
      <w:r w:rsidRPr="004E5D8B">
        <w:rPr>
          <w:rFonts w:ascii="Arial" w:hAnsi="Arial" w:cs="Arial"/>
          <w:szCs w:val="22"/>
        </w:rPr>
        <w:t xml:space="preserve"> z tohoto grantového programu </w:t>
      </w:r>
      <w:r w:rsidRPr="004E5D8B">
        <w:rPr>
          <w:rFonts w:ascii="Arial" w:hAnsi="Arial" w:cs="Arial"/>
          <w:b/>
          <w:bCs/>
          <w:szCs w:val="22"/>
        </w:rPr>
        <w:t xml:space="preserve">je příjemcům poskytována </w:t>
      </w:r>
      <w:r w:rsidRPr="004E5D8B">
        <w:rPr>
          <w:rFonts w:ascii="Arial" w:hAnsi="Arial" w:cs="Arial"/>
          <w:szCs w:val="22"/>
        </w:rPr>
        <w:t xml:space="preserve">jako podpora malého rozsahu </w:t>
      </w:r>
      <w:r w:rsidRPr="004E5D8B">
        <w:rPr>
          <w:rFonts w:ascii="Arial" w:hAnsi="Arial" w:cs="Arial"/>
          <w:b/>
          <w:szCs w:val="22"/>
          <w:shd w:val="clear" w:color="auto" w:fill="FFFFFF"/>
        </w:rPr>
        <w:t>v režimu de minimis</w:t>
      </w:r>
      <w:r w:rsidRPr="004E5D8B">
        <w:rPr>
          <w:rFonts w:ascii="Arial" w:hAnsi="Arial" w:cs="Arial"/>
          <w:szCs w:val="22"/>
          <w:shd w:val="clear" w:color="auto" w:fill="FFFFFF"/>
        </w:rPr>
        <w:t xml:space="preserve"> v souladu s Nařízením Komise (EU) č. 1407/2013 ze dne 18. prosince 2013 o použití článků </w:t>
      </w:r>
      <w:smartTag w:uri="urn:schemas-microsoft-com:office:smarttags" w:element="metricconverter">
        <w:smartTagPr>
          <w:attr w:name="ProductID" w:val="107 a"/>
        </w:smartTagPr>
        <w:r w:rsidRPr="004E5D8B">
          <w:rPr>
            <w:rFonts w:ascii="Arial" w:hAnsi="Arial" w:cs="Arial"/>
            <w:szCs w:val="22"/>
            <w:shd w:val="clear" w:color="auto" w:fill="FFFFFF"/>
          </w:rPr>
          <w:t>107 a</w:t>
        </w:r>
      </w:smartTag>
      <w:r w:rsidRPr="004E5D8B">
        <w:rPr>
          <w:rFonts w:ascii="Arial" w:hAnsi="Arial" w:cs="Arial"/>
          <w:szCs w:val="22"/>
          <w:shd w:val="clear" w:color="auto" w:fill="FFFFFF"/>
        </w:rPr>
        <w:t xml:space="preserve"> 108 Smlouvy o fungování Evropské unie na podporu de minimis (Úřední věstník EU, L 352, 24. 12. 2013, str. 1).</w:t>
      </w:r>
    </w:p>
    <w:p w14:paraId="3CD9268E" w14:textId="77777777" w:rsidR="005D2814" w:rsidRPr="004E5D8B" w:rsidRDefault="005D2814" w:rsidP="00ED4B03">
      <w:pPr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t>Přijatelné a nepřijatelné výdaje:</w:t>
      </w:r>
    </w:p>
    <w:p w14:paraId="71A8F44B" w14:textId="77777777" w:rsidR="005D2814" w:rsidRPr="004E5D8B" w:rsidRDefault="00A82088" w:rsidP="00ED4B03">
      <w:pPr>
        <w:numPr>
          <w:ilvl w:val="0"/>
          <w:numId w:val="23"/>
        </w:numPr>
        <w:snapToGrid w:val="0"/>
        <w:spacing w:before="40" w:line="240" w:lineRule="auto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V</w:t>
      </w:r>
      <w:r w:rsidR="005D2814" w:rsidRPr="004E5D8B">
        <w:rPr>
          <w:rFonts w:ascii="Arial" w:hAnsi="Arial" w:cs="Arial"/>
          <w:szCs w:val="22"/>
        </w:rPr>
        <w:t xml:space="preserve">ynaložené výdaje (náklady) musí být nezbytné pro uskutečnění </w:t>
      </w:r>
      <w:r w:rsidR="00A71E66" w:rsidRPr="004E5D8B">
        <w:rPr>
          <w:rFonts w:ascii="Arial" w:hAnsi="Arial" w:cs="Arial"/>
          <w:szCs w:val="22"/>
        </w:rPr>
        <w:t xml:space="preserve">projektu </w:t>
      </w:r>
      <w:r w:rsidR="005D2814" w:rsidRPr="004E5D8B">
        <w:rPr>
          <w:rFonts w:ascii="Arial" w:hAnsi="Arial" w:cs="Arial"/>
          <w:szCs w:val="22"/>
        </w:rPr>
        <w:t>a musí odpovídat zásadám zdravého finančního řízení, zvláště efektivnosti, hospodárnosti a účelnosti</w:t>
      </w:r>
      <w:r w:rsidRPr="004E5D8B">
        <w:rPr>
          <w:rFonts w:ascii="Arial" w:hAnsi="Arial" w:cs="Arial"/>
          <w:szCs w:val="22"/>
        </w:rPr>
        <w:t>.</w:t>
      </w:r>
    </w:p>
    <w:p w14:paraId="79B0D1DC" w14:textId="77777777" w:rsidR="005D2814" w:rsidRPr="004E5D8B" w:rsidRDefault="00A82088" w:rsidP="00ED4B03">
      <w:pPr>
        <w:numPr>
          <w:ilvl w:val="0"/>
          <w:numId w:val="23"/>
        </w:numPr>
        <w:snapToGrid w:val="0"/>
        <w:spacing w:before="40" w:line="240" w:lineRule="auto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V</w:t>
      </w:r>
      <w:r w:rsidR="005D2814" w:rsidRPr="004E5D8B">
        <w:rPr>
          <w:rFonts w:ascii="Arial" w:hAnsi="Arial" w:cs="Arial"/>
          <w:szCs w:val="22"/>
        </w:rPr>
        <w:t xml:space="preserve">ýdaje (náklady) </w:t>
      </w:r>
      <w:r w:rsidR="005D2814" w:rsidRPr="004E5D8B">
        <w:rPr>
          <w:rFonts w:ascii="Arial" w:hAnsi="Arial" w:cs="Arial"/>
          <w:b/>
          <w:szCs w:val="22"/>
        </w:rPr>
        <w:t>musí být prokazatelně vynaloženy</w:t>
      </w:r>
      <w:r w:rsidR="00A71E66" w:rsidRPr="004E5D8B">
        <w:rPr>
          <w:rFonts w:ascii="Arial" w:hAnsi="Arial" w:cs="Arial"/>
          <w:b/>
          <w:szCs w:val="22"/>
        </w:rPr>
        <w:t xml:space="preserve"> během </w:t>
      </w:r>
      <w:r w:rsidRPr="004E5D8B">
        <w:rPr>
          <w:rFonts w:ascii="Arial" w:hAnsi="Arial" w:cs="Arial"/>
          <w:b/>
          <w:szCs w:val="22"/>
        </w:rPr>
        <w:t>realizace</w:t>
      </w:r>
      <w:r w:rsidR="00A71E66" w:rsidRPr="004E5D8B">
        <w:rPr>
          <w:rFonts w:ascii="Arial" w:hAnsi="Arial" w:cs="Arial"/>
          <w:b/>
          <w:szCs w:val="22"/>
        </w:rPr>
        <w:t xml:space="preserve"> projektu</w:t>
      </w:r>
      <w:r w:rsidR="007F6CFE" w:rsidRPr="004E5D8B">
        <w:rPr>
          <w:rFonts w:ascii="Arial" w:hAnsi="Arial" w:cs="Arial"/>
          <w:szCs w:val="22"/>
        </w:rPr>
        <w:t xml:space="preserve"> (jejich ú</w:t>
      </w:r>
      <w:r w:rsidR="005D2814" w:rsidRPr="004E5D8B">
        <w:rPr>
          <w:rFonts w:ascii="Arial" w:hAnsi="Arial" w:cs="Arial"/>
          <w:szCs w:val="22"/>
        </w:rPr>
        <w:t>hra</w:t>
      </w:r>
      <w:r w:rsidR="007F6CFE" w:rsidRPr="004E5D8B">
        <w:rPr>
          <w:rFonts w:ascii="Arial" w:hAnsi="Arial" w:cs="Arial"/>
          <w:szCs w:val="22"/>
        </w:rPr>
        <w:t>da je</w:t>
      </w:r>
      <w:r w:rsidR="00C172EF" w:rsidRPr="004E5D8B">
        <w:rPr>
          <w:rFonts w:ascii="Arial" w:hAnsi="Arial" w:cs="Arial"/>
          <w:szCs w:val="22"/>
        </w:rPr>
        <w:t> </w:t>
      </w:r>
      <w:r w:rsidR="007F6CFE" w:rsidRPr="004E5D8B">
        <w:rPr>
          <w:rFonts w:ascii="Arial" w:hAnsi="Arial" w:cs="Arial"/>
          <w:szCs w:val="22"/>
        </w:rPr>
        <w:t>přípustná nejpozději ke dni podání vyúčtování</w:t>
      </w:r>
      <w:r w:rsidR="005D2814" w:rsidRPr="004E5D8B">
        <w:rPr>
          <w:rFonts w:ascii="Arial" w:hAnsi="Arial" w:cs="Arial"/>
          <w:szCs w:val="22"/>
        </w:rPr>
        <w:t>)</w:t>
      </w:r>
      <w:r w:rsidR="007F6CFE" w:rsidRPr="004E5D8B">
        <w:rPr>
          <w:rFonts w:ascii="Arial" w:hAnsi="Arial" w:cs="Arial"/>
          <w:szCs w:val="22"/>
        </w:rPr>
        <w:t>.</w:t>
      </w:r>
    </w:p>
    <w:p w14:paraId="0F6FE56D" w14:textId="77777777" w:rsidR="005D2814" w:rsidRPr="004E5D8B" w:rsidRDefault="007F6CFE" w:rsidP="00ED4B03">
      <w:pPr>
        <w:numPr>
          <w:ilvl w:val="0"/>
          <w:numId w:val="23"/>
        </w:numPr>
        <w:snapToGrid w:val="0"/>
        <w:spacing w:before="40" w:line="240" w:lineRule="auto"/>
        <w:jc w:val="both"/>
        <w:rPr>
          <w:rFonts w:ascii="Arial" w:hAnsi="Arial" w:cs="Arial"/>
        </w:rPr>
      </w:pPr>
      <w:r w:rsidRPr="004E5D8B">
        <w:rPr>
          <w:rFonts w:ascii="Arial" w:hAnsi="Arial" w:cs="Arial"/>
          <w:szCs w:val="22"/>
        </w:rPr>
        <w:t>P</w:t>
      </w:r>
      <w:r w:rsidR="005D2814" w:rsidRPr="004E5D8B">
        <w:rPr>
          <w:rFonts w:ascii="Arial" w:hAnsi="Arial" w:cs="Arial"/>
          <w:szCs w:val="22"/>
        </w:rPr>
        <w:t xml:space="preserve">rvotní </w:t>
      </w:r>
      <w:r w:rsidR="005D2814" w:rsidRPr="004E5D8B">
        <w:rPr>
          <w:rFonts w:ascii="Arial" w:hAnsi="Arial" w:cs="Arial"/>
          <w:b/>
          <w:bCs/>
          <w:szCs w:val="22"/>
        </w:rPr>
        <w:t>doklady</w:t>
      </w:r>
      <w:r w:rsidR="005D2814" w:rsidRPr="004E5D8B">
        <w:rPr>
          <w:rFonts w:ascii="Arial" w:hAnsi="Arial" w:cs="Arial"/>
          <w:szCs w:val="22"/>
        </w:rPr>
        <w:t xml:space="preserve"> prokazující výdaje (náklady) </w:t>
      </w:r>
      <w:r w:rsidR="005D2814" w:rsidRPr="004E5D8B">
        <w:rPr>
          <w:rFonts w:ascii="Arial" w:hAnsi="Arial" w:cs="Arial"/>
          <w:bCs/>
          <w:szCs w:val="22"/>
        </w:rPr>
        <w:t xml:space="preserve">musí být </w:t>
      </w:r>
      <w:r w:rsidR="005D2814" w:rsidRPr="004E5D8B">
        <w:rPr>
          <w:rFonts w:ascii="Arial" w:hAnsi="Arial" w:cs="Arial"/>
          <w:b/>
          <w:szCs w:val="22"/>
        </w:rPr>
        <w:t>označeny účelovým znakem</w:t>
      </w:r>
      <w:r w:rsidR="005D2814" w:rsidRPr="004E5D8B">
        <w:rPr>
          <w:rFonts w:ascii="Arial" w:hAnsi="Arial" w:cs="Arial"/>
          <w:bCs/>
          <w:szCs w:val="22"/>
        </w:rPr>
        <w:t>, ve tvaru</w:t>
      </w:r>
      <w:r w:rsidR="00C172EF" w:rsidRPr="004E5D8B">
        <w:rPr>
          <w:rFonts w:ascii="Arial" w:hAnsi="Arial" w:cs="Arial"/>
          <w:bCs/>
          <w:szCs w:val="22"/>
        </w:rPr>
        <w:br/>
      </w:r>
      <w:r w:rsidR="005D2814" w:rsidRPr="004E5D8B">
        <w:rPr>
          <w:rFonts w:ascii="Arial" w:hAnsi="Arial" w:cs="Arial"/>
          <w:bCs/>
          <w:szCs w:val="22"/>
        </w:rPr>
        <w:t>„HB-</w:t>
      </w:r>
      <w:r w:rsidR="005F089E" w:rsidRPr="004E5D8B">
        <w:rPr>
          <w:rFonts w:ascii="Arial" w:hAnsi="Arial" w:cs="Arial"/>
          <w:bCs/>
          <w:szCs w:val="22"/>
        </w:rPr>
        <w:t>G</w:t>
      </w:r>
      <w:r w:rsidR="001A5468" w:rsidRPr="004E5D8B">
        <w:rPr>
          <w:rFonts w:ascii="Arial" w:hAnsi="Arial" w:cs="Arial"/>
          <w:bCs/>
          <w:szCs w:val="22"/>
        </w:rPr>
        <w:t xml:space="preserve"> </w:t>
      </w:r>
      <w:r w:rsidR="005D2814" w:rsidRPr="004E5D8B">
        <w:rPr>
          <w:rFonts w:ascii="Arial" w:hAnsi="Arial" w:cs="Arial"/>
          <w:bCs/>
          <w:szCs w:val="22"/>
        </w:rPr>
        <w:t>/</w:t>
      </w:r>
      <w:r w:rsidR="001A5468" w:rsidRPr="004E5D8B">
        <w:rPr>
          <w:rFonts w:ascii="Arial" w:hAnsi="Arial" w:cs="Arial"/>
          <w:bCs/>
          <w:szCs w:val="22"/>
        </w:rPr>
        <w:t xml:space="preserve"> </w:t>
      </w:r>
      <w:r w:rsidR="005D2814" w:rsidRPr="004E5D8B">
        <w:rPr>
          <w:rFonts w:ascii="Arial" w:hAnsi="Arial" w:cs="Arial"/>
          <w:bCs/>
          <w:szCs w:val="22"/>
        </w:rPr>
        <w:t>příslušný kalendářní rok“</w:t>
      </w:r>
      <w:r w:rsidR="005D2814" w:rsidRPr="004E5D8B">
        <w:rPr>
          <w:rFonts w:ascii="Arial" w:hAnsi="Arial" w:cs="Arial"/>
          <w:szCs w:val="22"/>
        </w:rPr>
        <w:t xml:space="preserve"> a musí být </w:t>
      </w:r>
      <w:r w:rsidR="005D2814" w:rsidRPr="004E5D8B">
        <w:rPr>
          <w:rFonts w:ascii="Arial" w:hAnsi="Arial" w:cs="Arial"/>
        </w:rPr>
        <w:t>zachyceny v účetnictví žadatele</w:t>
      </w:r>
      <w:r w:rsidR="00C172EF" w:rsidRPr="004E5D8B">
        <w:rPr>
          <w:rFonts w:ascii="Arial" w:hAnsi="Arial" w:cs="Arial"/>
        </w:rPr>
        <w:t>.</w:t>
      </w:r>
    </w:p>
    <w:p w14:paraId="52C14DDB" w14:textId="77777777" w:rsidR="005D2814" w:rsidRPr="004E5D8B" w:rsidRDefault="007F6CFE" w:rsidP="00ED4B03">
      <w:pPr>
        <w:numPr>
          <w:ilvl w:val="0"/>
          <w:numId w:val="23"/>
        </w:numPr>
        <w:snapToGrid w:val="0"/>
        <w:spacing w:before="40" w:line="240" w:lineRule="auto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b/>
          <w:bCs/>
          <w:szCs w:val="22"/>
        </w:rPr>
        <w:t>N</w:t>
      </w:r>
      <w:r w:rsidR="005D2814" w:rsidRPr="004E5D8B">
        <w:rPr>
          <w:rFonts w:ascii="Arial" w:hAnsi="Arial" w:cs="Arial"/>
          <w:b/>
          <w:szCs w:val="22"/>
        </w:rPr>
        <w:t>epřípustné výdaje (náklady</w:t>
      </w:r>
      <w:r w:rsidR="005D2814" w:rsidRPr="004E5D8B">
        <w:rPr>
          <w:rFonts w:ascii="Arial" w:hAnsi="Arial" w:cs="Arial"/>
          <w:b/>
          <w:bCs/>
          <w:szCs w:val="22"/>
        </w:rPr>
        <w:t>)</w:t>
      </w:r>
      <w:r w:rsidR="005D2814" w:rsidRPr="004E5D8B">
        <w:rPr>
          <w:rFonts w:ascii="Arial" w:hAnsi="Arial" w:cs="Arial"/>
          <w:bCs/>
          <w:szCs w:val="22"/>
        </w:rPr>
        <w:t>, které nemohou být proplaceny z</w:t>
      </w:r>
      <w:r w:rsidRPr="004E5D8B">
        <w:rPr>
          <w:rFonts w:ascii="Arial" w:hAnsi="Arial" w:cs="Arial"/>
          <w:bCs/>
          <w:szCs w:val="22"/>
        </w:rPr>
        <w:t> </w:t>
      </w:r>
      <w:r w:rsidR="005D2814" w:rsidRPr="004E5D8B">
        <w:rPr>
          <w:rFonts w:ascii="Arial" w:hAnsi="Arial" w:cs="Arial"/>
          <w:bCs/>
          <w:szCs w:val="22"/>
        </w:rPr>
        <w:t>p</w:t>
      </w:r>
      <w:r w:rsidRPr="004E5D8B">
        <w:rPr>
          <w:rFonts w:ascii="Arial" w:hAnsi="Arial" w:cs="Arial"/>
          <w:bCs/>
          <w:szCs w:val="22"/>
        </w:rPr>
        <w:t>odpory</w:t>
      </w:r>
      <w:r w:rsidR="00C172EF" w:rsidRPr="004E5D8B">
        <w:rPr>
          <w:rFonts w:ascii="Arial" w:hAnsi="Arial" w:cs="Arial"/>
          <w:bCs/>
          <w:szCs w:val="22"/>
        </w:rPr>
        <w:t>,</w:t>
      </w:r>
      <w:r w:rsidR="0068088C" w:rsidRPr="004E5D8B">
        <w:rPr>
          <w:rFonts w:ascii="Arial" w:hAnsi="Arial" w:cs="Arial"/>
          <w:bCs/>
          <w:szCs w:val="22"/>
        </w:rPr>
        <w:t xml:space="preserve"> </w:t>
      </w:r>
      <w:r w:rsidR="000E199F" w:rsidRPr="004E5D8B">
        <w:rPr>
          <w:rFonts w:ascii="Arial" w:hAnsi="Arial" w:cs="Arial"/>
          <w:bCs/>
          <w:szCs w:val="22"/>
        </w:rPr>
        <w:t>jsou definovány čl. III. odst. 3</w:t>
      </w:r>
      <w:r w:rsidRPr="004E5D8B">
        <w:rPr>
          <w:rFonts w:ascii="Arial" w:hAnsi="Arial" w:cs="Arial"/>
          <w:bCs/>
          <w:szCs w:val="22"/>
        </w:rPr>
        <w:t xml:space="preserve"> Zásad.</w:t>
      </w:r>
      <w:r w:rsidRPr="004E5D8B">
        <w:rPr>
          <w:rFonts w:ascii="Arial" w:hAnsi="Arial" w:cs="Arial"/>
          <w:szCs w:val="22"/>
        </w:rPr>
        <w:t xml:space="preserve"> </w:t>
      </w:r>
    </w:p>
    <w:p w14:paraId="5CD49A6E" w14:textId="77777777" w:rsidR="00254B6E" w:rsidRPr="004E5D8B" w:rsidRDefault="002A214D" w:rsidP="00ED4B03">
      <w:pPr>
        <w:numPr>
          <w:ilvl w:val="0"/>
          <w:numId w:val="23"/>
        </w:numPr>
        <w:snapToGrid w:val="0"/>
        <w:spacing w:before="40" w:line="240" w:lineRule="auto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 xml:space="preserve">Finanční podpora nebude poskytnuta na </w:t>
      </w:r>
      <w:r w:rsidR="00AF5AD1" w:rsidRPr="004E5D8B">
        <w:rPr>
          <w:rFonts w:ascii="Arial" w:hAnsi="Arial" w:cs="Arial"/>
        </w:rPr>
        <w:t xml:space="preserve">vlastní </w:t>
      </w:r>
      <w:r w:rsidRPr="004E5D8B">
        <w:rPr>
          <w:rFonts w:ascii="Arial" w:hAnsi="Arial" w:cs="Arial"/>
        </w:rPr>
        <w:t>činnost spolků, organizací, sdružení a dalších subjektů</w:t>
      </w:r>
      <w:r w:rsidR="008A56A4" w:rsidRPr="004E5D8B">
        <w:rPr>
          <w:rFonts w:ascii="Arial" w:hAnsi="Arial" w:cs="Arial"/>
        </w:rPr>
        <w:t>.</w:t>
      </w:r>
    </w:p>
    <w:p w14:paraId="63355FED" w14:textId="77777777" w:rsidR="005D2814" w:rsidRPr="004E5D8B" w:rsidRDefault="008A56A4" w:rsidP="00ED4B03">
      <w:pPr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b/>
          <w:bCs/>
        </w:rPr>
      </w:pPr>
      <w:r w:rsidRPr="004E5D8B">
        <w:rPr>
          <w:rFonts w:ascii="Arial" w:hAnsi="Arial" w:cs="Arial"/>
          <w:b/>
          <w:bCs/>
        </w:rPr>
        <w:t xml:space="preserve"> K</w:t>
      </w:r>
      <w:r w:rsidR="005D2814" w:rsidRPr="004E5D8B">
        <w:rPr>
          <w:rFonts w:ascii="Arial" w:hAnsi="Arial" w:cs="Arial"/>
          <w:b/>
          <w:bCs/>
        </w:rPr>
        <w:t>ritéria pro posuzování projektů:</w:t>
      </w:r>
    </w:p>
    <w:p w14:paraId="11ADEB81" w14:textId="77777777" w:rsidR="00803C3F" w:rsidRPr="004E5D8B" w:rsidRDefault="00803C3F" w:rsidP="00ED4B03">
      <w:pPr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Základní kritéria:</w:t>
      </w:r>
    </w:p>
    <w:p w14:paraId="583076A0" w14:textId="77777777" w:rsidR="005D2814" w:rsidRPr="004E5D8B" w:rsidRDefault="005D2814" w:rsidP="00ED4B03">
      <w:pPr>
        <w:pStyle w:val="Odstavecseseznamem"/>
        <w:widowControl w:val="0"/>
        <w:numPr>
          <w:ilvl w:val="0"/>
          <w:numId w:val="4"/>
        </w:numPr>
        <w:tabs>
          <w:tab w:val="left" w:pos="993"/>
        </w:tabs>
        <w:spacing w:before="40" w:line="240" w:lineRule="auto"/>
        <w:ind w:left="786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soulad projektu s vyhlášeným grantovým programem</w:t>
      </w:r>
    </w:p>
    <w:p w14:paraId="5643ABE5" w14:textId="77777777" w:rsidR="005D2814" w:rsidRPr="004E5D8B" w:rsidRDefault="005D2814" w:rsidP="00ED4B03">
      <w:pPr>
        <w:pStyle w:val="Odstavecseseznamem"/>
        <w:widowControl w:val="0"/>
        <w:numPr>
          <w:ilvl w:val="0"/>
          <w:numId w:val="4"/>
        </w:numPr>
        <w:tabs>
          <w:tab w:val="num" w:pos="786"/>
          <w:tab w:val="left" w:pos="993"/>
        </w:tabs>
        <w:spacing w:before="40" w:line="240" w:lineRule="auto"/>
        <w:ind w:left="786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soulad projektu s obecně platnými právními předpisy</w:t>
      </w:r>
      <w:r w:rsidR="00EA4928" w:rsidRPr="004E5D8B">
        <w:rPr>
          <w:rFonts w:ascii="Arial" w:hAnsi="Arial" w:cs="Arial"/>
          <w:szCs w:val="22"/>
          <w:lang w:eastAsia="cs-CZ"/>
        </w:rPr>
        <w:t xml:space="preserve"> a specifickými předpisy v oblasti prodeje </w:t>
      </w:r>
      <w:r w:rsidR="00C50EFC" w:rsidRPr="004E5D8B">
        <w:rPr>
          <w:rFonts w:ascii="Arial" w:hAnsi="Arial" w:cs="Arial"/>
          <w:szCs w:val="22"/>
          <w:lang w:eastAsia="cs-CZ"/>
        </w:rPr>
        <w:t xml:space="preserve">  </w:t>
      </w:r>
      <w:r w:rsidR="00EA4928" w:rsidRPr="004E5D8B">
        <w:rPr>
          <w:rFonts w:ascii="Arial" w:hAnsi="Arial" w:cs="Arial"/>
          <w:szCs w:val="22"/>
          <w:lang w:eastAsia="cs-CZ"/>
        </w:rPr>
        <w:t>potravin</w:t>
      </w:r>
      <w:r w:rsidR="00C50EFC" w:rsidRPr="004E5D8B">
        <w:rPr>
          <w:rFonts w:ascii="Arial" w:hAnsi="Arial" w:cs="Arial"/>
          <w:szCs w:val="22"/>
          <w:lang w:eastAsia="cs-CZ"/>
        </w:rPr>
        <w:t xml:space="preserve"> (</w:t>
      </w:r>
      <w:r w:rsidR="00EA4928" w:rsidRPr="004E5D8B">
        <w:rPr>
          <w:rFonts w:ascii="Arial" w:hAnsi="Arial" w:cs="Arial"/>
          <w:szCs w:val="22"/>
          <w:lang w:eastAsia="cs-CZ"/>
        </w:rPr>
        <w:t>např. nařízení města</w:t>
      </w:r>
      <w:r w:rsidR="00C50EFC" w:rsidRPr="004E5D8B">
        <w:rPr>
          <w:rFonts w:ascii="Arial" w:hAnsi="Arial" w:cs="Arial"/>
          <w:szCs w:val="22"/>
          <w:lang w:eastAsia="cs-CZ"/>
        </w:rPr>
        <w:t>:</w:t>
      </w:r>
      <w:r w:rsidR="00EA4928" w:rsidRPr="004E5D8B">
        <w:rPr>
          <w:rFonts w:ascii="Arial" w:hAnsi="Arial" w:cs="Arial"/>
          <w:szCs w:val="22"/>
          <w:lang w:eastAsia="cs-CZ"/>
        </w:rPr>
        <w:t xml:space="preserve"> tržní řád</w:t>
      </w:r>
      <w:r w:rsidR="000270DD" w:rsidRPr="004E5D8B">
        <w:rPr>
          <w:rFonts w:ascii="Arial" w:hAnsi="Arial" w:cs="Arial"/>
          <w:szCs w:val="22"/>
          <w:lang w:eastAsia="cs-CZ"/>
        </w:rPr>
        <w:t xml:space="preserve"> č. 3/2023</w:t>
      </w:r>
      <w:r w:rsidR="00C20741" w:rsidRPr="004E5D8B">
        <w:rPr>
          <w:rFonts w:ascii="Arial" w:hAnsi="Arial" w:cs="Arial"/>
          <w:szCs w:val="22"/>
          <w:lang w:eastAsia="cs-CZ"/>
        </w:rPr>
        <w:t xml:space="preserve"> </w:t>
      </w:r>
      <w:r w:rsidR="00C50EFC" w:rsidRPr="004E5D8B">
        <w:rPr>
          <w:rFonts w:ascii="Arial" w:hAnsi="Arial" w:cs="Arial"/>
          <w:szCs w:val="22"/>
          <w:lang w:eastAsia="cs-CZ"/>
        </w:rPr>
        <w:t xml:space="preserve">– </w:t>
      </w:r>
      <w:r w:rsidR="00D11E8A" w:rsidRPr="004E5D8B">
        <w:rPr>
          <w:rFonts w:ascii="Arial" w:hAnsi="Arial" w:cs="Arial"/>
          <w:szCs w:val="22"/>
          <w:lang w:eastAsia="cs-CZ"/>
        </w:rPr>
        <w:t>usnesení RM</w:t>
      </w:r>
      <w:r w:rsidR="004F66CE" w:rsidRPr="004E5D8B">
        <w:rPr>
          <w:rFonts w:ascii="Arial" w:hAnsi="Arial" w:cs="Arial"/>
          <w:szCs w:val="22"/>
          <w:lang w:eastAsia="cs-CZ"/>
        </w:rPr>
        <w:t xml:space="preserve"> č.</w:t>
      </w:r>
      <w:r w:rsidR="00D11E8A" w:rsidRPr="004E5D8B">
        <w:rPr>
          <w:rFonts w:ascii="Arial" w:hAnsi="Arial" w:cs="Arial"/>
          <w:szCs w:val="22"/>
          <w:lang w:eastAsia="cs-CZ"/>
        </w:rPr>
        <w:t xml:space="preserve"> </w:t>
      </w:r>
      <w:r w:rsidR="00C20741" w:rsidRPr="004E5D8B">
        <w:rPr>
          <w:rFonts w:ascii="Arial" w:hAnsi="Arial" w:cs="Arial"/>
          <w:szCs w:val="22"/>
          <w:lang w:eastAsia="cs-CZ"/>
        </w:rPr>
        <w:t>413/23</w:t>
      </w:r>
      <w:r w:rsidR="00D11E8A" w:rsidRPr="004E5D8B">
        <w:rPr>
          <w:rFonts w:ascii="Arial" w:hAnsi="Arial" w:cs="Arial"/>
          <w:szCs w:val="22"/>
          <w:lang w:eastAsia="cs-CZ"/>
        </w:rPr>
        <w:t xml:space="preserve"> ze dne </w:t>
      </w:r>
      <w:r w:rsidR="00C20741" w:rsidRPr="004E5D8B">
        <w:rPr>
          <w:rFonts w:ascii="Arial" w:hAnsi="Arial" w:cs="Arial"/>
          <w:szCs w:val="22"/>
          <w:lang w:eastAsia="cs-CZ"/>
        </w:rPr>
        <w:t>26.</w:t>
      </w:r>
      <w:r w:rsidR="004E5D8B" w:rsidRPr="004E5D8B">
        <w:rPr>
          <w:rFonts w:ascii="Arial" w:hAnsi="Arial" w:cs="Arial"/>
          <w:szCs w:val="22"/>
          <w:lang w:eastAsia="cs-CZ"/>
        </w:rPr>
        <w:t xml:space="preserve"> </w:t>
      </w:r>
      <w:r w:rsidR="004E5D8B">
        <w:rPr>
          <w:rFonts w:ascii="Arial" w:hAnsi="Arial" w:cs="Arial"/>
          <w:szCs w:val="22"/>
          <w:lang w:eastAsia="cs-CZ"/>
        </w:rPr>
        <w:t>června</w:t>
      </w:r>
      <w:r w:rsidR="004E5D8B" w:rsidRPr="004E5D8B">
        <w:rPr>
          <w:rFonts w:ascii="Arial" w:hAnsi="Arial" w:cs="Arial"/>
          <w:szCs w:val="22"/>
          <w:lang w:eastAsia="cs-CZ"/>
        </w:rPr>
        <w:t xml:space="preserve"> </w:t>
      </w:r>
      <w:r w:rsidR="00C20741" w:rsidRPr="004E5D8B">
        <w:rPr>
          <w:rFonts w:ascii="Arial" w:hAnsi="Arial" w:cs="Arial"/>
          <w:szCs w:val="22"/>
          <w:lang w:eastAsia="cs-CZ"/>
        </w:rPr>
        <w:t>2023</w:t>
      </w:r>
      <w:r w:rsidR="00C50EFC" w:rsidRPr="004E5D8B">
        <w:rPr>
          <w:rFonts w:ascii="Arial" w:hAnsi="Arial" w:cs="Arial"/>
          <w:szCs w:val="22"/>
          <w:lang w:eastAsia="cs-CZ"/>
        </w:rPr>
        <w:t>;</w:t>
      </w:r>
      <w:r w:rsidR="00EA4928" w:rsidRPr="004E5D8B">
        <w:rPr>
          <w:rFonts w:ascii="Arial" w:hAnsi="Arial" w:cs="Arial"/>
          <w:szCs w:val="22"/>
          <w:lang w:eastAsia="cs-CZ"/>
        </w:rPr>
        <w:t xml:space="preserve"> kodex farmářs</w:t>
      </w:r>
      <w:r w:rsidR="0050707D" w:rsidRPr="004E5D8B">
        <w:rPr>
          <w:rFonts w:ascii="Arial" w:hAnsi="Arial" w:cs="Arial"/>
          <w:szCs w:val="22"/>
          <w:lang w:eastAsia="cs-CZ"/>
        </w:rPr>
        <w:t>kých trhů</w:t>
      </w:r>
      <w:r w:rsidR="00C50EFC" w:rsidRPr="004E5D8B">
        <w:rPr>
          <w:rFonts w:ascii="Arial" w:hAnsi="Arial" w:cs="Arial"/>
          <w:szCs w:val="22"/>
          <w:lang w:eastAsia="cs-CZ"/>
        </w:rPr>
        <w:t>;</w:t>
      </w:r>
      <w:r w:rsidR="0050707D" w:rsidRPr="004E5D8B">
        <w:rPr>
          <w:rFonts w:ascii="Arial" w:hAnsi="Arial" w:cs="Arial"/>
          <w:szCs w:val="22"/>
          <w:lang w:eastAsia="cs-CZ"/>
        </w:rPr>
        <w:t xml:space="preserve"> provozní </w:t>
      </w:r>
      <w:r w:rsidR="0094795A" w:rsidRPr="004E5D8B">
        <w:rPr>
          <w:rFonts w:ascii="Arial" w:hAnsi="Arial" w:cs="Arial"/>
          <w:szCs w:val="22"/>
          <w:lang w:eastAsia="cs-CZ"/>
        </w:rPr>
        <w:t>řád FT 2011 -</w:t>
      </w:r>
      <w:r w:rsidR="0050707D" w:rsidRPr="004E5D8B">
        <w:rPr>
          <w:rFonts w:ascii="Arial" w:hAnsi="Arial" w:cs="Arial"/>
          <w:szCs w:val="22"/>
          <w:lang w:eastAsia="cs-CZ"/>
        </w:rPr>
        <w:t xml:space="preserve"> </w:t>
      </w:r>
      <w:r w:rsidR="00223DB7" w:rsidRPr="004E5D8B">
        <w:rPr>
          <w:rFonts w:ascii="Arial" w:hAnsi="Arial" w:cs="Arial"/>
          <w:szCs w:val="22"/>
          <w:lang w:eastAsia="cs-CZ"/>
        </w:rPr>
        <w:t>20</w:t>
      </w:r>
      <w:r w:rsidR="00C05C31" w:rsidRPr="004E5D8B">
        <w:rPr>
          <w:rFonts w:ascii="Arial" w:hAnsi="Arial" w:cs="Arial"/>
          <w:szCs w:val="22"/>
          <w:lang w:eastAsia="cs-CZ"/>
        </w:rPr>
        <w:t>2</w:t>
      </w:r>
      <w:r w:rsidR="003C1BD1" w:rsidRPr="004E5D8B">
        <w:rPr>
          <w:rFonts w:ascii="Arial" w:hAnsi="Arial" w:cs="Arial"/>
          <w:szCs w:val="22"/>
          <w:lang w:eastAsia="cs-CZ"/>
        </w:rPr>
        <w:t>3</w:t>
      </w:r>
      <w:r w:rsidR="00EA4928" w:rsidRPr="004E5D8B">
        <w:rPr>
          <w:rFonts w:ascii="Arial" w:hAnsi="Arial" w:cs="Arial"/>
          <w:szCs w:val="22"/>
          <w:lang w:val="en-US" w:eastAsia="cs-CZ"/>
        </w:rPr>
        <w:t xml:space="preserve"> </w:t>
      </w:r>
      <w:r w:rsidR="00C50EFC" w:rsidRPr="004E5D8B">
        <w:rPr>
          <w:rFonts w:ascii="Arial" w:hAnsi="Arial" w:cs="Arial"/>
          <w:szCs w:val="22"/>
          <w:lang w:val="en-US" w:eastAsia="cs-CZ"/>
        </w:rPr>
        <w:t xml:space="preserve">viz </w:t>
      </w:r>
      <w:hyperlink r:id="rId8" w:history="1">
        <w:r w:rsidR="00EA4928" w:rsidRPr="004E5D8B">
          <w:rPr>
            <w:rStyle w:val="Hypertextovodkaz"/>
            <w:rFonts w:ascii="Arial" w:hAnsi="Arial" w:cs="Arial"/>
            <w:color w:val="auto"/>
            <w:szCs w:val="22"/>
            <w:lang w:eastAsia="cs-CZ"/>
          </w:rPr>
          <w:t>http://koudeluvtalir.muhb.cz/</w:t>
        </w:r>
      </w:hyperlink>
      <w:r w:rsidR="007203DE" w:rsidRPr="004E5D8B">
        <w:rPr>
          <w:rFonts w:ascii="Arial" w:hAnsi="Arial" w:cs="Arial"/>
          <w:szCs w:val="22"/>
          <w:u w:val="single"/>
          <w:lang w:eastAsia="cs-CZ"/>
        </w:rPr>
        <w:t>)</w:t>
      </w:r>
    </w:p>
    <w:p w14:paraId="7D264CE0" w14:textId="77777777" w:rsidR="005539BE" w:rsidRPr="004E5D8B" w:rsidRDefault="005539BE" w:rsidP="00ED4B03">
      <w:pPr>
        <w:pStyle w:val="Odstavecseseznamem"/>
        <w:widowControl w:val="0"/>
        <w:numPr>
          <w:ilvl w:val="0"/>
          <w:numId w:val="4"/>
        </w:numPr>
        <w:tabs>
          <w:tab w:val="left" w:pos="993"/>
        </w:tabs>
        <w:spacing w:before="40" w:line="240" w:lineRule="auto"/>
        <w:ind w:left="786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připraven</w:t>
      </w:r>
      <w:r w:rsidR="004D7524" w:rsidRPr="004E5D8B">
        <w:rPr>
          <w:rFonts w:ascii="Arial" w:hAnsi="Arial" w:cs="Arial"/>
          <w:szCs w:val="22"/>
        </w:rPr>
        <w:t>ost a realizovatelnost projektu</w:t>
      </w:r>
    </w:p>
    <w:p w14:paraId="416021AA" w14:textId="77777777" w:rsidR="005D2814" w:rsidRPr="004E5D8B" w:rsidRDefault="005D2814" w:rsidP="00ED4B03">
      <w:pPr>
        <w:pStyle w:val="Odstavecseseznamem"/>
        <w:widowControl w:val="0"/>
        <w:numPr>
          <w:ilvl w:val="0"/>
          <w:numId w:val="4"/>
        </w:numPr>
        <w:tabs>
          <w:tab w:val="left" w:pos="993"/>
        </w:tabs>
        <w:spacing w:before="40" w:line="240" w:lineRule="auto"/>
        <w:ind w:left="786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prokazatelné využití poskytnutých prostředků ve prospěc</w:t>
      </w:r>
      <w:r w:rsidR="000B694C" w:rsidRPr="004E5D8B">
        <w:rPr>
          <w:rFonts w:ascii="Arial" w:hAnsi="Arial" w:cs="Arial"/>
          <w:szCs w:val="22"/>
        </w:rPr>
        <w:t>h měst</w:t>
      </w:r>
      <w:r w:rsidR="00687403" w:rsidRPr="004E5D8B">
        <w:rPr>
          <w:rFonts w:ascii="Arial" w:hAnsi="Arial" w:cs="Arial"/>
          <w:szCs w:val="22"/>
        </w:rPr>
        <w:t>a</w:t>
      </w:r>
      <w:r w:rsidR="000B694C" w:rsidRPr="004E5D8B">
        <w:rPr>
          <w:rFonts w:ascii="Arial" w:hAnsi="Arial" w:cs="Arial"/>
          <w:szCs w:val="22"/>
        </w:rPr>
        <w:t xml:space="preserve"> Havlíčkův Brod</w:t>
      </w:r>
    </w:p>
    <w:p w14:paraId="1FF84D01" w14:textId="77777777" w:rsidR="005D2814" w:rsidRPr="004E5D8B" w:rsidRDefault="005D2814" w:rsidP="00ED4B03">
      <w:pPr>
        <w:pStyle w:val="Odstavecseseznamem"/>
        <w:widowControl w:val="0"/>
        <w:numPr>
          <w:ilvl w:val="0"/>
          <w:numId w:val="4"/>
        </w:numPr>
        <w:tabs>
          <w:tab w:val="left" w:pos="993"/>
        </w:tabs>
        <w:spacing w:before="40" w:line="240" w:lineRule="auto"/>
        <w:ind w:left="786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reálný a pr</w:t>
      </w:r>
      <w:r w:rsidR="00DA3663" w:rsidRPr="004E5D8B">
        <w:rPr>
          <w:rFonts w:ascii="Arial" w:hAnsi="Arial" w:cs="Arial"/>
          <w:szCs w:val="22"/>
        </w:rPr>
        <w:t>okazatelný</w:t>
      </w:r>
      <w:r w:rsidRPr="004E5D8B">
        <w:rPr>
          <w:rFonts w:ascii="Arial" w:hAnsi="Arial" w:cs="Arial"/>
          <w:szCs w:val="22"/>
        </w:rPr>
        <w:t xml:space="preserve"> rozpočet nákladů</w:t>
      </w:r>
    </w:p>
    <w:p w14:paraId="13AED577" w14:textId="77777777" w:rsidR="005D2814" w:rsidRPr="004E5D8B" w:rsidRDefault="005D2814" w:rsidP="00ED4B03">
      <w:pPr>
        <w:pStyle w:val="Odstavecseseznamem"/>
        <w:numPr>
          <w:ilvl w:val="0"/>
          <w:numId w:val="4"/>
        </w:numPr>
        <w:tabs>
          <w:tab w:val="left" w:pos="993"/>
        </w:tabs>
        <w:spacing w:before="40" w:line="240" w:lineRule="auto"/>
        <w:ind w:left="785"/>
        <w:jc w:val="both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>důvěryhodnost předkladatele a jeho schopnost akci realizovat</w:t>
      </w:r>
    </w:p>
    <w:p w14:paraId="353FEF40" w14:textId="77777777" w:rsidR="00803C3F" w:rsidRPr="004E5D8B" w:rsidRDefault="00803C3F" w:rsidP="00ED4B03">
      <w:pPr>
        <w:spacing w:before="120"/>
        <w:ind w:left="425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Specifická kritéria:</w:t>
      </w:r>
    </w:p>
    <w:p w14:paraId="70CA4CDA" w14:textId="77777777" w:rsidR="00D37D60" w:rsidRPr="004E5D8B" w:rsidRDefault="00D37D60" w:rsidP="00ED4B03">
      <w:pPr>
        <w:numPr>
          <w:ilvl w:val="0"/>
          <w:numId w:val="6"/>
        </w:numPr>
        <w:suppressAutoHyphens w:val="0"/>
        <w:spacing w:before="40" w:line="240" w:lineRule="auto"/>
        <w:ind w:left="993" w:hanging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počet prodejců (minimální počet je 25</w:t>
      </w:r>
      <w:r w:rsidR="00AE1311" w:rsidRPr="004E5D8B">
        <w:rPr>
          <w:rFonts w:ascii="Arial" w:hAnsi="Arial" w:cs="Arial"/>
        </w:rPr>
        <w:t>-30</w:t>
      </w:r>
      <w:r w:rsidR="004D7524" w:rsidRPr="004E5D8B">
        <w:rPr>
          <w:rFonts w:ascii="Arial" w:hAnsi="Arial" w:cs="Arial"/>
        </w:rPr>
        <w:t>)</w:t>
      </w:r>
    </w:p>
    <w:p w14:paraId="1BF348E6" w14:textId="77777777" w:rsidR="00803C3F" w:rsidRPr="004E5D8B" w:rsidRDefault="00CF77F2" w:rsidP="00ED4B03">
      <w:pPr>
        <w:numPr>
          <w:ilvl w:val="0"/>
          <w:numId w:val="6"/>
        </w:numPr>
        <w:suppressAutoHyphens w:val="0"/>
        <w:spacing w:before="40" w:line="240" w:lineRule="auto"/>
        <w:ind w:left="993" w:hanging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počet FT</w:t>
      </w:r>
      <w:r w:rsidR="0010710B" w:rsidRPr="004E5D8B">
        <w:rPr>
          <w:rFonts w:ascii="Arial" w:hAnsi="Arial" w:cs="Arial"/>
        </w:rPr>
        <w:t xml:space="preserve"> (minimální počet je </w:t>
      </w:r>
      <w:r w:rsidR="00AE1311" w:rsidRPr="004E5D8B">
        <w:rPr>
          <w:rFonts w:ascii="Arial" w:hAnsi="Arial" w:cs="Arial"/>
        </w:rPr>
        <w:t>7</w:t>
      </w:r>
      <w:r w:rsidR="0010710B" w:rsidRPr="004E5D8B">
        <w:rPr>
          <w:rFonts w:ascii="Arial" w:hAnsi="Arial" w:cs="Arial"/>
        </w:rPr>
        <w:t>)</w:t>
      </w:r>
    </w:p>
    <w:p w14:paraId="5F406337" w14:textId="77777777" w:rsidR="00EE3FB7" w:rsidRPr="004E5D8B" w:rsidRDefault="00EE3FB7" w:rsidP="00ED4B03">
      <w:pPr>
        <w:numPr>
          <w:ilvl w:val="0"/>
          <w:numId w:val="6"/>
        </w:numPr>
        <w:suppressAutoHyphens w:val="0"/>
        <w:spacing w:before="40" w:line="240" w:lineRule="auto"/>
        <w:ind w:left="993" w:hanging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rozsah</w:t>
      </w:r>
      <w:r w:rsidR="004D7524" w:rsidRPr="004E5D8B">
        <w:rPr>
          <w:rFonts w:ascii="Arial" w:hAnsi="Arial" w:cs="Arial"/>
        </w:rPr>
        <w:t xml:space="preserve"> a úroveň doprovodného programu</w:t>
      </w:r>
    </w:p>
    <w:p w14:paraId="442B0FA5" w14:textId="77777777" w:rsidR="008947C6" w:rsidRPr="004E5D8B" w:rsidRDefault="00163FDA" w:rsidP="00ED4B03">
      <w:pPr>
        <w:numPr>
          <w:ilvl w:val="0"/>
          <w:numId w:val="6"/>
        </w:numPr>
        <w:tabs>
          <w:tab w:val="left" w:pos="660"/>
        </w:tabs>
        <w:suppressAutoHyphens w:val="0"/>
        <w:spacing w:before="40" w:line="240" w:lineRule="auto"/>
        <w:ind w:left="993" w:hanging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zajištění mobilního WC pro návštěvníky i prodejce přímo v prostoru trhu</w:t>
      </w:r>
    </w:p>
    <w:p w14:paraId="4303FE8A" w14:textId="77777777" w:rsidR="00163FDA" w:rsidRPr="004E5D8B" w:rsidRDefault="00163FDA" w:rsidP="00ED4B03">
      <w:pPr>
        <w:numPr>
          <w:ilvl w:val="0"/>
          <w:numId w:val="6"/>
        </w:numPr>
        <w:tabs>
          <w:tab w:val="left" w:pos="660"/>
        </w:tabs>
        <w:suppressAutoHyphens w:val="0"/>
        <w:spacing w:before="40" w:line="240" w:lineRule="auto"/>
        <w:ind w:left="993" w:hanging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návrh organizace parkování prodejců a návštěvníků</w:t>
      </w:r>
      <w:r w:rsidR="004D7524" w:rsidRPr="004E5D8B">
        <w:rPr>
          <w:rFonts w:ascii="Arial" w:hAnsi="Arial" w:cs="Arial"/>
        </w:rPr>
        <w:t xml:space="preserve"> FT</w:t>
      </w:r>
    </w:p>
    <w:p w14:paraId="0B48C68F" w14:textId="77777777" w:rsidR="005D2814" w:rsidRPr="004E5D8B" w:rsidRDefault="00A82088" w:rsidP="00ED4B03">
      <w:pPr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b/>
          <w:bCs/>
        </w:rPr>
      </w:pPr>
      <w:r w:rsidRPr="004E5D8B">
        <w:rPr>
          <w:rFonts w:ascii="Arial" w:hAnsi="Arial" w:cs="Arial"/>
          <w:b/>
          <w:bCs/>
        </w:rPr>
        <w:t xml:space="preserve"> </w:t>
      </w:r>
      <w:r w:rsidR="00D74334" w:rsidRPr="004E5D8B">
        <w:rPr>
          <w:rFonts w:ascii="Arial" w:hAnsi="Arial" w:cs="Arial"/>
          <w:b/>
          <w:bCs/>
        </w:rPr>
        <w:t>P</w:t>
      </w:r>
      <w:r w:rsidR="005D2814" w:rsidRPr="004E5D8B">
        <w:rPr>
          <w:rFonts w:ascii="Arial" w:hAnsi="Arial" w:cs="Arial"/>
          <w:b/>
          <w:bCs/>
        </w:rPr>
        <w:t>odíl příjemce podpory:</w:t>
      </w:r>
    </w:p>
    <w:p w14:paraId="01F607F0" w14:textId="77777777" w:rsidR="005D2814" w:rsidRPr="004E5D8B" w:rsidRDefault="00061670" w:rsidP="00ED4B03">
      <w:pPr>
        <w:spacing w:before="40"/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Minimální s</w:t>
      </w:r>
      <w:r w:rsidR="005D2814" w:rsidRPr="004E5D8B">
        <w:rPr>
          <w:rFonts w:ascii="Arial" w:hAnsi="Arial" w:cs="Arial"/>
        </w:rPr>
        <w:t xml:space="preserve">poluúčast příjemce finanční podpory </w:t>
      </w:r>
      <w:r w:rsidR="005D2814" w:rsidRPr="004E5D8B">
        <w:rPr>
          <w:rFonts w:ascii="Arial" w:hAnsi="Arial" w:cs="Arial"/>
          <w:b/>
          <w:bCs/>
        </w:rPr>
        <w:t xml:space="preserve">je </w:t>
      </w:r>
      <w:r w:rsidR="00C90D0F" w:rsidRPr="004E5D8B">
        <w:rPr>
          <w:rFonts w:ascii="Arial" w:hAnsi="Arial" w:cs="Arial"/>
          <w:b/>
          <w:bCs/>
        </w:rPr>
        <w:t>2</w:t>
      </w:r>
      <w:r w:rsidR="00AE1311" w:rsidRPr="004E5D8B">
        <w:rPr>
          <w:rFonts w:ascii="Arial" w:hAnsi="Arial" w:cs="Arial"/>
          <w:b/>
          <w:bCs/>
        </w:rPr>
        <w:t>5</w:t>
      </w:r>
      <w:r w:rsidR="005D2814" w:rsidRPr="004E5D8B">
        <w:rPr>
          <w:rFonts w:ascii="Arial" w:hAnsi="Arial" w:cs="Arial"/>
          <w:b/>
          <w:bCs/>
        </w:rPr>
        <w:t xml:space="preserve"> %</w:t>
      </w:r>
      <w:r w:rsidR="00687796" w:rsidRPr="004E5D8B">
        <w:rPr>
          <w:rFonts w:ascii="Arial" w:hAnsi="Arial" w:cs="Arial"/>
          <w:b/>
          <w:bCs/>
        </w:rPr>
        <w:t xml:space="preserve"> </w:t>
      </w:r>
      <w:r w:rsidR="00687796" w:rsidRPr="004E5D8B">
        <w:rPr>
          <w:rFonts w:ascii="Arial" w:hAnsi="Arial" w:cs="Arial"/>
          <w:bCs/>
        </w:rPr>
        <w:t>z</w:t>
      </w:r>
      <w:r w:rsidR="005D2814" w:rsidRPr="004E5D8B">
        <w:rPr>
          <w:rFonts w:ascii="Arial" w:hAnsi="Arial" w:cs="Arial"/>
          <w:bCs/>
        </w:rPr>
        <w:t xml:space="preserve"> celkových </w:t>
      </w:r>
      <w:r w:rsidR="005D2814" w:rsidRPr="004E5D8B">
        <w:rPr>
          <w:rFonts w:ascii="Arial" w:hAnsi="Arial" w:cs="Arial"/>
        </w:rPr>
        <w:t xml:space="preserve">nákladů realizovaného </w:t>
      </w:r>
      <w:r w:rsidR="005D2814" w:rsidRPr="004E5D8B">
        <w:rPr>
          <w:rFonts w:ascii="Arial" w:hAnsi="Arial" w:cs="Arial"/>
          <w:bCs/>
        </w:rPr>
        <w:t>projektu</w:t>
      </w:r>
      <w:r w:rsidR="005D2814" w:rsidRPr="004E5D8B">
        <w:rPr>
          <w:rFonts w:ascii="Arial" w:hAnsi="Arial" w:cs="Arial"/>
        </w:rPr>
        <w:t>.</w:t>
      </w:r>
    </w:p>
    <w:p w14:paraId="569B2733" w14:textId="77777777" w:rsidR="005D2814" w:rsidRPr="004E5D8B" w:rsidRDefault="006C1080" w:rsidP="00ED4B03">
      <w:pPr>
        <w:numPr>
          <w:ilvl w:val="0"/>
          <w:numId w:val="20"/>
        </w:numPr>
        <w:tabs>
          <w:tab w:val="clear" w:pos="360"/>
          <w:tab w:val="num" w:pos="284"/>
        </w:tabs>
        <w:spacing w:before="100" w:beforeAutospacing="1"/>
        <w:ind w:left="284" w:hanging="284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t xml:space="preserve"> </w:t>
      </w:r>
      <w:r w:rsidR="005D2814" w:rsidRPr="004E5D8B">
        <w:rPr>
          <w:rFonts w:ascii="Arial" w:hAnsi="Arial" w:cs="Arial"/>
          <w:b/>
        </w:rPr>
        <w:t>Časový harmonogram realizace projektu:</w:t>
      </w:r>
    </w:p>
    <w:p w14:paraId="193BC565" w14:textId="77777777" w:rsidR="005D2814" w:rsidRDefault="00223F06" w:rsidP="003C1BD1">
      <w:pPr>
        <w:spacing w:before="40"/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FT</w:t>
      </w:r>
      <w:r w:rsidR="00C30220" w:rsidRPr="004E5D8B">
        <w:rPr>
          <w:rFonts w:ascii="Arial" w:hAnsi="Arial" w:cs="Arial"/>
        </w:rPr>
        <w:t xml:space="preserve"> budou realizovány</w:t>
      </w:r>
      <w:r w:rsidR="005D2814" w:rsidRPr="004E5D8B">
        <w:rPr>
          <w:rFonts w:ascii="Arial" w:hAnsi="Arial" w:cs="Arial"/>
        </w:rPr>
        <w:t xml:space="preserve"> </w:t>
      </w:r>
      <w:r w:rsidRPr="004E5D8B">
        <w:rPr>
          <w:rFonts w:ascii="Arial" w:hAnsi="Arial" w:cs="Arial"/>
        </w:rPr>
        <w:t xml:space="preserve">minimálně </w:t>
      </w:r>
      <w:r w:rsidR="004656EC" w:rsidRPr="004E5D8B">
        <w:rPr>
          <w:rFonts w:ascii="Arial" w:hAnsi="Arial" w:cs="Arial"/>
        </w:rPr>
        <w:t>v</w:t>
      </w:r>
      <w:r w:rsidR="005539BE" w:rsidRPr="004E5D8B">
        <w:rPr>
          <w:rFonts w:ascii="Arial" w:hAnsi="Arial" w:cs="Arial"/>
        </w:rPr>
        <w:t xml:space="preserve"> termínech </w:t>
      </w:r>
      <w:r w:rsidR="003C1BD1" w:rsidRPr="004E5D8B">
        <w:rPr>
          <w:rFonts w:ascii="Arial" w:hAnsi="Arial" w:cs="Arial"/>
          <w:b/>
          <w:szCs w:val="22"/>
        </w:rPr>
        <w:t>4. května, 1. června, 6. července, 3. srpna, 7. září, 5. října a 19. října</w:t>
      </w:r>
      <w:r w:rsidR="003C1BD1" w:rsidRPr="004E5D8B">
        <w:rPr>
          <w:rFonts w:ascii="Arial" w:hAnsi="Arial" w:cs="Arial"/>
          <w:szCs w:val="22"/>
        </w:rPr>
        <w:t xml:space="preserve"> </w:t>
      </w:r>
      <w:r w:rsidR="003C1BD1" w:rsidRPr="004E5D8B">
        <w:rPr>
          <w:rFonts w:ascii="Arial" w:hAnsi="Arial" w:cs="Arial"/>
          <w:b/>
          <w:szCs w:val="22"/>
        </w:rPr>
        <w:t xml:space="preserve"> </w:t>
      </w:r>
      <w:r w:rsidR="00E11E9C" w:rsidRPr="004E5D8B">
        <w:rPr>
          <w:rFonts w:ascii="Arial" w:hAnsi="Arial" w:cs="Arial"/>
          <w:szCs w:val="22"/>
        </w:rPr>
        <w:t>mezi 8</w:t>
      </w:r>
      <w:r w:rsidR="00A33A8F" w:rsidRPr="004E5D8B">
        <w:rPr>
          <w:rFonts w:ascii="Arial" w:hAnsi="Arial" w:cs="Arial"/>
          <w:szCs w:val="22"/>
        </w:rPr>
        <w:t>:</w:t>
      </w:r>
      <w:r w:rsidR="00E11E9C" w:rsidRPr="004E5D8B">
        <w:rPr>
          <w:rFonts w:ascii="Arial" w:hAnsi="Arial" w:cs="Arial"/>
          <w:szCs w:val="22"/>
        </w:rPr>
        <w:t>00 - 12</w:t>
      </w:r>
      <w:r w:rsidR="00A33A8F" w:rsidRPr="004E5D8B">
        <w:rPr>
          <w:rFonts w:ascii="Arial" w:hAnsi="Arial" w:cs="Arial"/>
          <w:szCs w:val="22"/>
        </w:rPr>
        <w:t>:</w:t>
      </w:r>
      <w:r w:rsidR="00E11E9C" w:rsidRPr="004E5D8B">
        <w:rPr>
          <w:rFonts w:ascii="Arial" w:hAnsi="Arial" w:cs="Arial"/>
          <w:szCs w:val="22"/>
        </w:rPr>
        <w:t>00 hodinou</w:t>
      </w:r>
      <w:r w:rsidR="0094795A" w:rsidRPr="004E5D8B">
        <w:rPr>
          <w:rFonts w:ascii="Arial" w:hAnsi="Arial" w:cs="Arial"/>
          <w:szCs w:val="22"/>
        </w:rPr>
        <w:t>.</w:t>
      </w:r>
      <w:r w:rsidR="00CF11A4" w:rsidRPr="004E5D8B">
        <w:rPr>
          <w:rFonts w:ascii="Arial" w:hAnsi="Arial" w:cs="Arial"/>
          <w:szCs w:val="22"/>
        </w:rPr>
        <w:t xml:space="preserve"> </w:t>
      </w:r>
      <w:r w:rsidR="005D2814" w:rsidRPr="004E5D8B">
        <w:rPr>
          <w:rFonts w:ascii="Arial" w:hAnsi="Arial" w:cs="Arial"/>
        </w:rPr>
        <w:t>Přesný časový harmonogram proj</w:t>
      </w:r>
      <w:r w:rsidR="00B56D53" w:rsidRPr="004E5D8B">
        <w:rPr>
          <w:rFonts w:ascii="Arial" w:hAnsi="Arial" w:cs="Arial"/>
        </w:rPr>
        <w:t>ektu bude stanoven ve smlouvě o </w:t>
      </w:r>
      <w:r w:rsidR="005D2814" w:rsidRPr="004E5D8B">
        <w:rPr>
          <w:rFonts w:ascii="Arial" w:hAnsi="Arial" w:cs="Arial"/>
        </w:rPr>
        <w:t>poskytnutí podpory.</w:t>
      </w:r>
    </w:p>
    <w:p w14:paraId="25107375" w14:textId="77777777" w:rsidR="005D2814" w:rsidRPr="004E5D8B" w:rsidRDefault="005D2814" w:rsidP="00ED4B03">
      <w:pPr>
        <w:pStyle w:val="Odstavecseseznamem"/>
        <w:numPr>
          <w:ilvl w:val="0"/>
          <w:numId w:val="20"/>
        </w:numPr>
        <w:spacing w:before="100" w:beforeAutospacing="1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t>Platební</w:t>
      </w:r>
      <w:r w:rsidR="00563BD9" w:rsidRPr="004E5D8B">
        <w:rPr>
          <w:rFonts w:ascii="Arial" w:hAnsi="Arial" w:cs="Arial"/>
          <w:b/>
        </w:rPr>
        <w:t xml:space="preserve"> a smluvní</w:t>
      </w:r>
      <w:r w:rsidRPr="004E5D8B">
        <w:rPr>
          <w:rFonts w:ascii="Arial" w:hAnsi="Arial" w:cs="Arial"/>
          <w:b/>
        </w:rPr>
        <w:t xml:space="preserve"> podmínky:</w:t>
      </w:r>
    </w:p>
    <w:p w14:paraId="032A1916" w14:textId="77777777" w:rsidR="00A82088" w:rsidRPr="004E5D8B" w:rsidRDefault="00A475D9" w:rsidP="00ED4B03">
      <w:pPr>
        <w:spacing w:before="40"/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 xml:space="preserve">Finanční podpora </w:t>
      </w:r>
      <w:r w:rsidR="005D2814" w:rsidRPr="004E5D8B">
        <w:rPr>
          <w:rFonts w:ascii="Arial" w:hAnsi="Arial" w:cs="Arial"/>
        </w:rPr>
        <w:t>bude poskytnut</w:t>
      </w:r>
      <w:r w:rsidR="00350FBD" w:rsidRPr="004E5D8B">
        <w:rPr>
          <w:rFonts w:ascii="Arial" w:hAnsi="Arial" w:cs="Arial"/>
        </w:rPr>
        <w:t>a</w:t>
      </w:r>
      <w:r w:rsidR="005D2814" w:rsidRPr="004E5D8B">
        <w:rPr>
          <w:rFonts w:ascii="Arial" w:hAnsi="Arial" w:cs="Arial"/>
        </w:rPr>
        <w:t xml:space="preserve"> na základě smlouvy o poskytnutí finanční podpory</w:t>
      </w:r>
      <w:r w:rsidR="00A82088" w:rsidRPr="004E5D8B">
        <w:rPr>
          <w:rFonts w:ascii="Arial" w:hAnsi="Arial" w:cs="Arial"/>
        </w:rPr>
        <w:t xml:space="preserve"> - grantu</w:t>
      </w:r>
      <w:r w:rsidR="005D2814" w:rsidRPr="004E5D8B">
        <w:rPr>
          <w:rFonts w:ascii="Arial" w:hAnsi="Arial" w:cs="Arial"/>
        </w:rPr>
        <w:t>, v níž budou stanoveny podmínky</w:t>
      </w:r>
      <w:r w:rsidR="00A82088" w:rsidRPr="004E5D8B">
        <w:rPr>
          <w:rFonts w:ascii="Arial" w:hAnsi="Arial" w:cs="Arial"/>
        </w:rPr>
        <w:t>:</w:t>
      </w:r>
    </w:p>
    <w:p w14:paraId="011122B5" w14:textId="77777777" w:rsidR="00A82088" w:rsidRPr="004E5D8B" w:rsidRDefault="005D2814" w:rsidP="00ED4B03">
      <w:pPr>
        <w:numPr>
          <w:ilvl w:val="1"/>
          <w:numId w:val="20"/>
        </w:numPr>
        <w:ind w:left="1077" w:hanging="357"/>
        <w:jc w:val="both"/>
        <w:rPr>
          <w:rFonts w:ascii="Arial" w:hAnsi="Arial" w:cs="Arial"/>
        </w:rPr>
      </w:pPr>
      <w:r w:rsidRPr="004E5D8B">
        <w:rPr>
          <w:rFonts w:ascii="Arial" w:hAnsi="Arial" w:cs="Arial"/>
          <w:b/>
          <w:bCs/>
        </w:rPr>
        <w:t>čerpání finančních prostředků</w:t>
      </w:r>
      <w:r w:rsidR="00976903" w:rsidRPr="004E5D8B">
        <w:rPr>
          <w:rFonts w:ascii="Arial" w:hAnsi="Arial" w:cs="Arial"/>
        </w:rPr>
        <w:t xml:space="preserve"> je možné v průběhu realizace podpořeného projektu až do jeho závěrečného vyúčtování. Nevyčerpané finanční prostředky grantu příje</w:t>
      </w:r>
      <w:r w:rsidR="0026727F" w:rsidRPr="004E5D8B">
        <w:rPr>
          <w:rFonts w:ascii="Arial" w:hAnsi="Arial" w:cs="Arial"/>
        </w:rPr>
        <w:t>m</w:t>
      </w:r>
      <w:r w:rsidR="00976903" w:rsidRPr="004E5D8B">
        <w:rPr>
          <w:rFonts w:ascii="Arial" w:hAnsi="Arial" w:cs="Arial"/>
        </w:rPr>
        <w:t>ce poukáže na účet města</w:t>
      </w:r>
      <w:r w:rsidR="0026727F" w:rsidRPr="004E5D8B">
        <w:rPr>
          <w:rFonts w:ascii="Arial" w:hAnsi="Arial" w:cs="Arial"/>
        </w:rPr>
        <w:t>, a to nejpozdě</w:t>
      </w:r>
      <w:r w:rsidR="00ED4B03" w:rsidRPr="004E5D8B">
        <w:rPr>
          <w:rFonts w:ascii="Arial" w:hAnsi="Arial" w:cs="Arial"/>
        </w:rPr>
        <w:t>ji v den podání jeho vyúčtování;</w:t>
      </w:r>
    </w:p>
    <w:p w14:paraId="096D38B3" w14:textId="77777777" w:rsidR="00972E76" w:rsidRPr="004E5D8B" w:rsidRDefault="00C0105F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</w:rPr>
      </w:pPr>
      <w:r w:rsidRPr="004E5D8B">
        <w:rPr>
          <w:rFonts w:ascii="Arial" w:hAnsi="Arial" w:cs="Arial"/>
          <w:b/>
          <w:bCs/>
        </w:rPr>
        <w:t>termín poskytnutí finanční podpory</w:t>
      </w:r>
      <w:r w:rsidRPr="004E5D8B">
        <w:rPr>
          <w:rFonts w:ascii="Arial" w:hAnsi="Arial" w:cs="Arial"/>
        </w:rPr>
        <w:t xml:space="preserve"> – částka grantu bude vyplacena na účet příjemce uvedený v žádosti do 30 dnů od podpisu smlouvy oběma smluvními stranami</w:t>
      </w:r>
      <w:r w:rsidR="00ED4B03" w:rsidRPr="004E5D8B">
        <w:rPr>
          <w:rFonts w:ascii="Arial" w:hAnsi="Arial" w:cs="Arial"/>
        </w:rPr>
        <w:t>;</w:t>
      </w:r>
    </w:p>
    <w:p w14:paraId="3E24E551" w14:textId="77777777" w:rsidR="00976903" w:rsidRPr="004E5D8B" w:rsidRDefault="00A57C10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</w:rPr>
      </w:pPr>
      <w:r w:rsidRPr="004E5D8B">
        <w:rPr>
          <w:rFonts w:ascii="Arial" w:hAnsi="Arial" w:cs="Arial"/>
          <w:b/>
          <w:bCs/>
        </w:rPr>
        <w:lastRenderedPageBreak/>
        <w:t>závěrečné vyúčtování</w:t>
      </w:r>
      <w:r w:rsidRPr="004E5D8B">
        <w:rPr>
          <w:rFonts w:ascii="Arial" w:hAnsi="Arial" w:cs="Arial"/>
        </w:rPr>
        <w:t xml:space="preserve"> </w:t>
      </w:r>
      <w:r w:rsidR="00530D63" w:rsidRPr="004E5D8B">
        <w:rPr>
          <w:rFonts w:ascii="Arial" w:hAnsi="Arial" w:cs="Arial"/>
        </w:rPr>
        <w:t xml:space="preserve">se podává </w:t>
      </w:r>
      <w:r w:rsidR="00530D63" w:rsidRPr="004E5D8B">
        <w:rPr>
          <w:rFonts w:ascii="Arial" w:hAnsi="Arial" w:cs="Arial"/>
          <w:b/>
          <w:bCs/>
        </w:rPr>
        <w:t>na předepsaném formuláři</w:t>
      </w:r>
      <w:r w:rsidRPr="004E5D8B">
        <w:rPr>
          <w:rFonts w:ascii="Arial" w:hAnsi="Arial" w:cs="Arial"/>
        </w:rPr>
        <w:t>,</w:t>
      </w:r>
      <w:r w:rsidR="005D2814" w:rsidRPr="004E5D8B">
        <w:rPr>
          <w:rFonts w:ascii="Arial" w:hAnsi="Arial" w:cs="Arial"/>
        </w:rPr>
        <w:t xml:space="preserve"> </w:t>
      </w:r>
      <w:r w:rsidRPr="004E5D8B">
        <w:rPr>
          <w:rFonts w:ascii="Arial" w:eastAsia="Arial Unicode MS" w:hAnsi="Arial" w:cs="Arial"/>
          <w:bCs/>
        </w:rPr>
        <w:t xml:space="preserve">který je zveřejněn na webových stránkách města </w:t>
      </w:r>
      <w:hyperlink r:id="rId9" w:history="1">
        <w:r w:rsidR="00A275DB" w:rsidRPr="004E5D8B">
          <w:rPr>
            <w:rStyle w:val="Hypertextovodkaz"/>
            <w:rFonts w:ascii="Arial" w:eastAsia="Arial Unicode MS" w:hAnsi="Arial" w:cs="Arial"/>
            <w:bCs/>
            <w:color w:val="auto"/>
          </w:rPr>
          <w:t>www.muhb.cz</w:t>
        </w:r>
      </w:hyperlink>
      <w:r w:rsidRPr="004E5D8B">
        <w:rPr>
          <w:rFonts w:ascii="Arial" w:hAnsi="Arial" w:cs="Arial"/>
        </w:rPr>
        <w:t xml:space="preserve"> (</w:t>
      </w:r>
      <w:r w:rsidR="00C0105F" w:rsidRPr="004E5D8B">
        <w:rPr>
          <w:rFonts w:ascii="Arial" w:hAnsi="Arial" w:cs="Arial"/>
        </w:rPr>
        <w:t xml:space="preserve">Programy a dotace - </w:t>
      </w:r>
      <w:r w:rsidR="00ED4B03" w:rsidRPr="004E5D8B">
        <w:rPr>
          <w:rFonts w:ascii="Arial" w:hAnsi="Arial" w:cs="Arial"/>
        </w:rPr>
        <w:t>F</w:t>
      </w:r>
      <w:r w:rsidRPr="004E5D8B">
        <w:rPr>
          <w:rFonts w:ascii="Arial" w:hAnsi="Arial" w:cs="Arial"/>
        </w:rPr>
        <w:t>inanční podpory z rozpočtu města)</w:t>
      </w:r>
      <w:r w:rsidRPr="004E5D8B">
        <w:rPr>
          <w:rFonts w:ascii="Arial" w:eastAsia="Arial Unicode MS" w:hAnsi="Arial" w:cs="Arial"/>
          <w:bCs/>
        </w:rPr>
        <w:t xml:space="preserve"> nebo </w:t>
      </w:r>
      <w:r w:rsidRPr="004E5D8B">
        <w:rPr>
          <w:rFonts w:ascii="Arial" w:hAnsi="Arial" w:cs="Arial"/>
          <w:szCs w:val="22"/>
        </w:rPr>
        <w:t>k vyzvednutí na</w:t>
      </w:r>
      <w:r w:rsidR="00DD68BD" w:rsidRPr="004E5D8B">
        <w:rPr>
          <w:rFonts w:ascii="Arial" w:hAnsi="Arial" w:cs="Arial"/>
          <w:szCs w:val="22"/>
        </w:rPr>
        <w:t> </w:t>
      </w:r>
      <w:r w:rsidRPr="004E5D8B">
        <w:rPr>
          <w:rFonts w:ascii="Arial" w:hAnsi="Arial" w:cs="Arial"/>
        </w:rPr>
        <w:t xml:space="preserve">adrese: Město Havlíčkův Brod, odbor vnějších a vnitřních vztahů, Havlíčkovo náměstí 57, 580 </w:t>
      </w:r>
      <w:r w:rsidR="00ED4B03" w:rsidRPr="004E5D8B">
        <w:rPr>
          <w:rFonts w:ascii="Arial" w:hAnsi="Arial" w:cs="Arial"/>
        </w:rPr>
        <w:t>01</w:t>
      </w:r>
      <w:r w:rsidRPr="004E5D8B">
        <w:rPr>
          <w:rFonts w:ascii="Arial" w:hAnsi="Arial" w:cs="Arial"/>
        </w:rPr>
        <w:t xml:space="preserve"> Havlíčkův Brod, a to </w:t>
      </w:r>
      <w:r w:rsidRPr="004E5D8B">
        <w:rPr>
          <w:rFonts w:ascii="Arial" w:hAnsi="Arial" w:cs="Arial"/>
          <w:b/>
          <w:bCs/>
        </w:rPr>
        <w:t xml:space="preserve">do </w:t>
      </w:r>
      <w:r w:rsidR="00A275DB" w:rsidRPr="004E5D8B">
        <w:rPr>
          <w:rFonts w:ascii="Arial" w:hAnsi="Arial" w:cs="Arial"/>
          <w:b/>
          <w:bCs/>
        </w:rPr>
        <w:t>45</w:t>
      </w:r>
      <w:r w:rsidRPr="004E5D8B">
        <w:rPr>
          <w:rFonts w:ascii="Arial" w:hAnsi="Arial" w:cs="Arial"/>
          <w:b/>
          <w:bCs/>
        </w:rPr>
        <w:t xml:space="preserve"> kalendářních dnů po ukončení realizace projektu</w:t>
      </w:r>
      <w:r w:rsidR="00ED4B03" w:rsidRPr="004E5D8B">
        <w:rPr>
          <w:rFonts w:ascii="Arial" w:hAnsi="Arial" w:cs="Arial"/>
        </w:rPr>
        <w:t>;</w:t>
      </w:r>
    </w:p>
    <w:p w14:paraId="287E2748" w14:textId="77777777" w:rsidR="005D7DC3" w:rsidRPr="004E5D8B" w:rsidRDefault="005D7DC3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</w:rPr>
      </w:pPr>
      <w:r w:rsidRPr="004E5D8B">
        <w:rPr>
          <w:rFonts w:ascii="Arial" w:hAnsi="Arial" w:cs="Arial"/>
          <w:b/>
        </w:rPr>
        <w:t xml:space="preserve">kontrolu splnění podmínek grantu příjemcem podpory </w:t>
      </w:r>
      <w:r w:rsidR="00977EE6" w:rsidRPr="004E5D8B">
        <w:rPr>
          <w:rFonts w:ascii="Arial" w:hAnsi="Arial" w:cs="Arial"/>
        </w:rPr>
        <w:t>provede</w:t>
      </w:r>
      <w:r w:rsidR="00ED4B03" w:rsidRPr="004E5D8B">
        <w:rPr>
          <w:rFonts w:ascii="Arial" w:hAnsi="Arial" w:cs="Arial"/>
          <w:b/>
        </w:rPr>
        <w:t xml:space="preserve"> </w:t>
      </w:r>
      <w:r w:rsidR="00ED4B03" w:rsidRPr="004E5D8B">
        <w:rPr>
          <w:rFonts w:ascii="Arial" w:hAnsi="Arial" w:cs="Arial"/>
        </w:rPr>
        <w:t xml:space="preserve">při konání trhů </w:t>
      </w:r>
      <w:r w:rsidR="00977EE6" w:rsidRPr="004E5D8B">
        <w:rPr>
          <w:rFonts w:ascii="Arial" w:hAnsi="Arial" w:cs="Arial"/>
        </w:rPr>
        <w:t>V</w:t>
      </w:r>
      <w:r w:rsidR="009961CC" w:rsidRPr="004E5D8B">
        <w:rPr>
          <w:rFonts w:ascii="Arial" w:hAnsi="Arial" w:cs="Arial"/>
        </w:rPr>
        <w:t>ýbor pro životní prostředí z</w:t>
      </w:r>
      <w:r w:rsidRPr="004E5D8B">
        <w:rPr>
          <w:rFonts w:ascii="Arial" w:hAnsi="Arial" w:cs="Arial"/>
        </w:rPr>
        <w:t xml:space="preserve">astupitelstva města </w:t>
      </w:r>
      <w:r w:rsidR="00253EF6" w:rsidRPr="004E5D8B">
        <w:rPr>
          <w:rFonts w:ascii="Arial" w:hAnsi="Arial" w:cs="Arial"/>
        </w:rPr>
        <w:t xml:space="preserve">Havlíčkův Brod v součinnosti s Odborem životního prostředí </w:t>
      </w:r>
      <w:r w:rsidRPr="004E5D8B">
        <w:rPr>
          <w:rFonts w:ascii="Arial" w:hAnsi="Arial" w:cs="Arial"/>
        </w:rPr>
        <w:t>Městského úřadu Havlíčkův Brod</w:t>
      </w:r>
      <w:r w:rsidR="00ED4B03" w:rsidRPr="004E5D8B">
        <w:rPr>
          <w:rFonts w:ascii="Arial" w:hAnsi="Arial" w:cs="Arial"/>
        </w:rPr>
        <w:t>;</w:t>
      </w:r>
    </w:p>
    <w:p w14:paraId="0AB5AC75" w14:textId="77777777" w:rsidR="005D2814" w:rsidRPr="004E5D8B" w:rsidRDefault="00146C7E" w:rsidP="00ED4B03">
      <w:pPr>
        <w:numPr>
          <w:ilvl w:val="1"/>
          <w:numId w:val="20"/>
        </w:numPr>
        <w:spacing w:before="40"/>
        <w:jc w:val="both"/>
        <w:rPr>
          <w:rFonts w:ascii="Arial" w:hAnsi="Arial" w:cs="Arial"/>
          <w:strike/>
        </w:rPr>
      </w:pPr>
      <w:r w:rsidRPr="004E5D8B">
        <w:rPr>
          <w:rFonts w:ascii="Arial" w:hAnsi="Arial" w:cs="Arial"/>
          <w:b/>
        </w:rPr>
        <w:t xml:space="preserve">sankce </w:t>
      </w:r>
      <w:r w:rsidRPr="004E5D8B">
        <w:rPr>
          <w:rFonts w:ascii="Arial" w:hAnsi="Arial" w:cs="Arial"/>
        </w:rPr>
        <w:t xml:space="preserve">za nedodržení parametrů projektu, za nedodržení podmínky </w:t>
      </w:r>
      <w:r w:rsidR="00C0105F" w:rsidRPr="004E5D8B">
        <w:rPr>
          <w:rFonts w:ascii="Arial" w:hAnsi="Arial" w:cs="Arial"/>
        </w:rPr>
        <w:t>„</w:t>
      </w:r>
      <w:r w:rsidRPr="004E5D8B">
        <w:rPr>
          <w:rFonts w:ascii="Arial" w:hAnsi="Arial" w:cs="Arial"/>
        </w:rPr>
        <w:t>Zásad</w:t>
      </w:r>
      <w:r w:rsidR="00C0105F" w:rsidRPr="004E5D8B">
        <w:rPr>
          <w:rFonts w:ascii="Arial" w:hAnsi="Arial" w:cs="Arial"/>
        </w:rPr>
        <w:t>“</w:t>
      </w:r>
      <w:r w:rsidRPr="004E5D8B">
        <w:rPr>
          <w:rFonts w:ascii="Arial" w:hAnsi="Arial" w:cs="Arial"/>
        </w:rPr>
        <w:t xml:space="preserve"> nebo smlouvy nebo za neoprávněné využití finančních prostředků</w:t>
      </w:r>
      <w:r w:rsidR="00C05C31" w:rsidRPr="004E5D8B">
        <w:rPr>
          <w:rFonts w:ascii="Arial" w:hAnsi="Arial" w:cs="Arial"/>
        </w:rPr>
        <w:t>,</w:t>
      </w:r>
      <w:r w:rsidRPr="004E5D8B">
        <w:rPr>
          <w:rFonts w:ascii="Arial" w:hAnsi="Arial" w:cs="Arial"/>
        </w:rPr>
        <w:t xml:space="preserve"> jsou specifikovány ve veřejnoprávní smlouvě o poskytnutí finanční podpory. </w:t>
      </w:r>
      <w:r w:rsidRPr="004E5D8B">
        <w:rPr>
          <w:rFonts w:ascii="Arial" w:hAnsi="Arial" w:cs="Arial"/>
          <w:strike/>
        </w:rPr>
        <w:t xml:space="preserve"> </w:t>
      </w:r>
    </w:p>
    <w:p w14:paraId="76A5B9ED" w14:textId="77777777" w:rsidR="005D2814" w:rsidRPr="004E5D8B" w:rsidRDefault="005D2814" w:rsidP="00ED4B03">
      <w:pPr>
        <w:spacing w:before="40"/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 xml:space="preserve">Pokud nebude bez závažného důvodu podepsána smlouva žadatelem do 30 dnů od jejího obdržení, ztrácí žadatel automaticky nárok na poskytnutí </w:t>
      </w:r>
      <w:r w:rsidR="00A475D9" w:rsidRPr="004E5D8B">
        <w:rPr>
          <w:rFonts w:ascii="Arial" w:hAnsi="Arial" w:cs="Arial"/>
        </w:rPr>
        <w:t xml:space="preserve">schválené </w:t>
      </w:r>
      <w:r w:rsidRPr="004E5D8B">
        <w:rPr>
          <w:rFonts w:ascii="Arial" w:hAnsi="Arial" w:cs="Arial"/>
        </w:rPr>
        <w:t xml:space="preserve">finančního </w:t>
      </w:r>
      <w:r w:rsidR="00563BD9" w:rsidRPr="004E5D8B">
        <w:rPr>
          <w:rFonts w:ascii="Arial" w:hAnsi="Arial" w:cs="Arial"/>
        </w:rPr>
        <w:t>podpory</w:t>
      </w:r>
      <w:r w:rsidR="00A475D9" w:rsidRPr="004E5D8B">
        <w:rPr>
          <w:rFonts w:ascii="Arial" w:hAnsi="Arial" w:cs="Arial"/>
        </w:rPr>
        <w:t>.</w:t>
      </w:r>
    </w:p>
    <w:p w14:paraId="4EDAA67E" w14:textId="77777777" w:rsidR="00ED4B03" w:rsidRPr="004E5D8B" w:rsidRDefault="00ED4B03" w:rsidP="00ED4B03">
      <w:pPr>
        <w:spacing w:before="40"/>
        <w:ind w:left="426"/>
        <w:jc w:val="both"/>
        <w:rPr>
          <w:rFonts w:ascii="Arial" w:hAnsi="Arial" w:cs="Arial"/>
          <w:b/>
          <w:bCs/>
        </w:rPr>
      </w:pPr>
      <w:r w:rsidRPr="004E5D8B">
        <w:rPr>
          <w:rFonts w:ascii="Arial" w:hAnsi="Arial" w:cs="Arial"/>
          <w:b/>
          <w:bCs/>
        </w:rPr>
        <w:t>Souběh podpory</w:t>
      </w:r>
      <w:r w:rsidRPr="004E5D8B">
        <w:rPr>
          <w:rFonts w:ascii="Arial" w:hAnsi="Arial" w:cs="Arial"/>
        </w:rPr>
        <w:t xml:space="preserve"> z několika grantových programů a </w:t>
      </w:r>
      <w:r w:rsidRPr="004E5D8B">
        <w:rPr>
          <w:rFonts w:ascii="Arial" w:hAnsi="Arial" w:cs="Arial"/>
          <w:bCs/>
        </w:rPr>
        <w:t xml:space="preserve">z </w:t>
      </w:r>
      <w:r w:rsidRPr="004E5D8B">
        <w:rPr>
          <w:rFonts w:ascii="Arial" w:hAnsi="Arial" w:cs="Arial"/>
        </w:rPr>
        <w:t>dotací m</w:t>
      </w:r>
      <w:r w:rsidRPr="004E5D8B">
        <w:rPr>
          <w:rFonts w:ascii="Arial" w:hAnsi="Arial" w:cs="Arial"/>
          <w:bCs/>
        </w:rPr>
        <w:t>ěsta Havlíčkův Brod</w:t>
      </w:r>
      <w:r w:rsidRPr="004E5D8B">
        <w:rPr>
          <w:rFonts w:ascii="Arial" w:hAnsi="Arial" w:cs="Arial"/>
        </w:rPr>
        <w:t xml:space="preserve"> </w:t>
      </w:r>
      <w:r w:rsidRPr="004E5D8B">
        <w:rPr>
          <w:rFonts w:ascii="Arial" w:hAnsi="Arial" w:cs="Arial"/>
          <w:b/>
          <w:bCs/>
        </w:rPr>
        <w:t>na realizaci jednoho projektu není možný</w:t>
      </w:r>
      <w:r w:rsidRPr="004E5D8B">
        <w:rPr>
          <w:rFonts w:ascii="Arial" w:hAnsi="Arial" w:cs="Arial"/>
        </w:rPr>
        <w:t xml:space="preserve">. Souběh podpory města Havlíčkův Brod </w:t>
      </w:r>
      <w:r w:rsidRPr="004E5D8B">
        <w:rPr>
          <w:rFonts w:ascii="Arial" w:hAnsi="Arial" w:cs="Arial"/>
          <w:b/>
          <w:bCs/>
        </w:rPr>
        <w:t>z dotačních titulů státního rozpočtu, případně jiných fondů, se nevylučuje.</w:t>
      </w:r>
    </w:p>
    <w:p w14:paraId="3532111B" w14:textId="77777777" w:rsidR="008947C6" w:rsidRPr="004E5D8B" w:rsidRDefault="008947C6" w:rsidP="00ED4B03">
      <w:pPr>
        <w:tabs>
          <w:tab w:val="left" w:pos="660"/>
          <w:tab w:val="left" w:pos="990"/>
        </w:tabs>
        <w:spacing w:before="40"/>
        <w:ind w:left="426"/>
        <w:jc w:val="both"/>
        <w:rPr>
          <w:rFonts w:ascii="Arial" w:hAnsi="Arial" w:cs="Arial"/>
          <w:b/>
          <w:bCs/>
        </w:rPr>
      </w:pPr>
    </w:p>
    <w:p w14:paraId="5CC710C6" w14:textId="77777777" w:rsidR="005D2814" w:rsidRPr="004E5D8B" w:rsidRDefault="008947C6" w:rsidP="00ED4B03">
      <w:pPr>
        <w:tabs>
          <w:tab w:val="left" w:pos="440"/>
          <w:tab w:val="left" w:pos="770"/>
        </w:tabs>
        <w:spacing w:before="40"/>
        <w:jc w:val="both"/>
        <w:rPr>
          <w:rFonts w:ascii="Arial" w:hAnsi="Arial" w:cs="Arial"/>
          <w:b/>
          <w:bCs/>
        </w:rPr>
      </w:pPr>
      <w:r w:rsidRPr="004E5D8B">
        <w:rPr>
          <w:rFonts w:ascii="Arial" w:hAnsi="Arial" w:cs="Arial"/>
          <w:b/>
          <w:bCs/>
        </w:rPr>
        <w:t xml:space="preserve">11. </w:t>
      </w:r>
      <w:r w:rsidR="006C1080" w:rsidRPr="004E5D8B">
        <w:rPr>
          <w:rFonts w:ascii="Arial" w:hAnsi="Arial" w:cs="Arial"/>
          <w:b/>
        </w:rPr>
        <w:t xml:space="preserve"> </w:t>
      </w:r>
      <w:r w:rsidR="00ED4B03" w:rsidRPr="004E5D8B">
        <w:rPr>
          <w:rFonts w:ascii="Arial" w:hAnsi="Arial" w:cs="Arial"/>
          <w:b/>
        </w:rPr>
        <w:t>Lhůty a podmínky pro podání a rozhodnutí o žádosti</w:t>
      </w:r>
      <w:r w:rsidR="005D2814" w:rsidRPr="004E5D8B">
        <w:rPr>
          <w:rFonts w:ascii="Arial" w:hAnsi="Arial" w:cs="Arial"/>
          <w:b/>
        </w:rPr>
        <w:t>:</w:t>
      </w:r>
    </w:p>
    <w:p w14:paraId="5BDB5F35" w14:textId="77777777" w:rsidR="007D6F06" w:rsidRPr="004E5D8B" w:rsidRDefault="005D2814" w:rsidP="00ED4B03">
      <w:pPr>
        <w:spacing w:before="40"/>
        <w:ind w:left="426"/>
        <w:jc w:val="both"/>
        <w:rPr>
          <w:rFonts w:ascii="Arial" w:eastAsia="Arial Unicode MS" w:hAnsi="Arial" w:cs="Arial"/>
          <w:b/>
        </w:rPr>
      </w:pPr>
      <w:r w:rsidRPr="004E5D8B">
        <w:rPr>
          <w:rFonts w:ascii="Arial" w:eastAsia="Arial Unicode MS" w:hAnsi="Arial" w:cs="Arial"/>
          <w:b/>
        </w:rPr>
        <w:t xml:space="preserve">Žádost </w:t>
      </w:r>
      <w:r w:rsidR="00662818" w:rsidRPr="004E5D8B">
        <w:rPr>
          <w:rFonts w:ascii="Arial" w:eastAsia="Arial Unicode MS" w:hAnsi="Arial" w:cs="Arial"/>
          <w:b/>
        </w:rPr>
        <w:t>o finanční podporu</w:t>
      </w:r>
      <w:r w:rsidR="00662818" w:rsidRPr="004E5D8B">
        <w:rPr>
          <w:rFonts w:ascii="Arial" w:eastAsia="Arial Unicode MS" w:hAnsi="Arial" w:cs="Arial"/>
          <w:bCs/>
        </w:rPr>
        <w:t xml:space="preserve"> </w:t>
      </w:r>
      <w:r w:rsidR="00662818" w:rsidRPr="004E5D8B">
        <w:rPr>
          <w:rFonts w:ascii="Arial" w:eastAsia="Arial Unicode MS" w:hAnsi="Arial" w:cs="Arial"/>
          <w:b/>
        </w:rPr>
        <w:t>z grantového programu</w:t>
      </w:r>
      <w:r w:rsidR="007D6F06" w:rsidRPr="004E5D8B">
        <w:rPr>
          <w:rFonts w:ascii="Arial" w:eastAsia="Arial Unicode MS" w:hAnsi="Arial" w:cs="Arial"/>
          <w:b/>
        </w:rPr>
        <w:t>:</w:t>
      </w:r>
    </w:p>
    <w:p w14:paraId="09E067F2" w14:textId="77777777" w:rsidR="00394A36" w:rsidRPr="004E5D8B" w:rsidRDefault="00ED4B03" w:rsidP="00216FE8">
      <w:pPr>
        <w:pStyle w:val="Odstavecseseznamem"/>
        <w:numPr>
          <w:ilvl w:val="0"/>
          <w:numId w:val="25"/>
        </w:numPr>
        <w:tabs>
          <w:tab w:val="left" w:pos="993"/>
        </w:tabs>
        <w:spacing w:before="40"/>
        <w:jc w:val="both"/>
        <w:rPr>
          <w:rFonts w:ascii="Arial" w:hAnsi="Arial" w:cs="Arial"/>
          <w:szCs w:val="22"/>
        </w:rPr>
      </w:pPr>
      <w:r w:rsidRPr="004E5D8B">
        <w:rPr>
          <w:rFonts w:ascii="Arial" w:eastAsia="Arial Unicode MS" w:hAnsi="Arial" w:cs="Arial"/>
          <w:bCs/>
        </w:rPr>
        <w:t xml:space="preserve">musí být podána </w:t>
      </w:r>
      <w:r w:rsidRPr="004E5D8B">
        <w:rPr>
          <w:rFonts w:ascii="Arial" w:eastAsia="Arial Unicode MS" w:hAnsi="Arial" w:cs="Arial"/>
          <w:b/>
        </w:rPr>
        <w:t>na předepsaném formuláři</w:t>
      </w:r>
      <w:r w:rsidRPr="004E5D8B">
        <w:rPr>
          <w:rFonts w:ascii="Arial" w:eastAsia="Arial Unicode MS" w:hAnsi="Arial" w:cs="Arial"/>
          <w:bCs/>
        </w:rPr>
        <w:t>, který je zveřejněn na</w:t>
      </w:r>
      <w:r w:rsidR="00216FE8" w:rsidRPr="004E5D8B">
        <w:rPr>
          <w:rFonts w:ascii="Arial" w:eastAsia="Arial Unicode MS" w:hAnsi="Arial" w:cs="Arial"/>
          <w:bCs/>
        </w:rPr>
        <w:t xml:space="preserve"> webových </w:t>
      </w:r>
      <w:r w:rsidRPr="004E5D8B">
        <w:rPr>
          <w:rFonts w:ascii="Arial" w:eastAsia="Arial Unicode MS" w:hAnsi="Arial" w:cs="Arial"/>
          <w:bCs/>
        </w:rPr>
        <w:t xml:space="preserve">stránkách města </w:t>
      </w:r>
      <w:hyperlink r:id="rId10" w:history="1">
        <w:r w:rsidRPr="004E5D8B">
          <w:rPr>
            <w:rFonts w:ascii="Arial" w:hAnsi="Arial" w:cs="Arial"/>
            <w:u w:val="single"/>
          </w:rPr>
          <w:t>www.muhb.cz</w:t>
        </w:r>
      </w:hyperlink>
      <w:r w:rsidRPr="004E5D8B">
        <w:rPr>
          <w:rFonts w:ascii="Arial" w:hAnsi="Arial" w:cs="Arial"/>
        </w:rPr>
        <w:t xml:space="preserve"> (</w:t>
      </w:r>
      <w:r w:rsidR="00C0105F" w:rsidRPr="004E5D8B">
        <w:rPr>
          <w:rFonts w:ascii="Arial" w:hAnsi="Arial" w:cs="Arial"/>
        </w:rPr>
        <w:t xml:space="preserve">Programy a dotace - </w:t>
      </w:r>
      <w:r w:rsidRPr="004E5D8B">
        <w:rPr>
          <w:rFonts w:ascii="Arial" w:hAnsi="Arial" w:cs="Arial"/>
        </w:rPr>
        <w:t>Finanční podpory z rozpočtu města)</w:t>
      </w:r>
      <w:r w:rsidRPr="004E5D8B">
        <w:rPr>
          <w:rFonts w:ascii="Arial" w:eastAsia="Arial Unicode MS" w:hAnsi="Arial" w:cs="Arial"/>
          <w:bCs/>
        </w:rPr>
        <w:t xml:space="preserve"> nebo </w:t>
      </w:r>
      <w:r w:rsidRPr="004E5D8B">
        <w:rPr>
          <w:rFonts w:ascii="Arial" w:hAnsi="Arial" w:cs="Arial"/>
          <w:szCs w:val="22"/>
        </w:rPr>
        <w:t xml:space="preserve">k vyzvednutí na </w:t>
      </w:r>
      <w:r w:rsidRPr="004E5D8B">
        <w:rPr>
          <w:rFonts w:ascii="Arial" w:hAnsi="Arial" w:cs="Arial"/>
        </w:rPr>
        <w:t xml:space="preserve">adrese: Město Havlíčkův Brod, odbor vnějších a vnitřních vztahů, Havlíčkovo náměstí </w:t>
      </w:r>
      <w:r w:rsidR="001E4EDD" w:rsidRPr="004E5D8B">
        <w:rPr>
          <w:rFonts w:ascii="Arial" w:hAnsi="Arial" w:cs="Arial"/>
        </w:rPr>
        <w:t>57, 580 01 Havlíčkův Brod</w:t>
      </w:r>
      <w:r w:rsidR="00BC7514" w:rsidRPr="004E5D8B">
        <w:rPr>
          <w:rFonts w:ascii="Arial" w:hAnsi="Arial" w:cs="Arial"/>
        </w:rPr>
        <w:t>;</w:t>
      </w:r>
    </w:p>
    <w:p w14:paraId="010073C7" w14:textId="77777777" w:rsidR="001E4EDD" w:rsidRPr="004E5D8B" w:rsidRDefault="00216FE8" w:rsidP="00216FE8">
      <w:pPr>
        <w:numPr>
          <w:ilvl w:val="0"/>
          <w:numId w:val="25"/>
        </w:numPr>
        <w:tabs>
          <w:tab w:val="left" w:pos="660"/>
          <w:tab w:val="num" w:pos="990"/>
        </w:tabs>
        <w:spacing w:before="40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 xml:space="preserve">musí </w:t>
      </w:r>
      <w:r w:rsidR="006F6F06" w:rsidRPr="004E5D8B">
        <w:rPr>
          <w:rFonts w:ascii="Arial" w:hAnsi="Arial" w:cs="Arial"/>
          <w:szCs w:val="22"/>
        </w:rPr>
        <w:t xml:space="preserve">obsahovat specifické </w:t>
      </w:r>
      <w:r w:rsidR="005A4C6E" w:rsidRPr="004E5D8B">
        <w:rPr>
          <w:rFonts w:ascii="Arial" w:hAnsi="Arial" w:cs="Arial"/>
          <w:szCs w:val="22"/>
        </w:rPr>
        <w:t>přílohy</w:t>
      </w:r>
      <w:r w:rsidR="001E4EDD" w:rsidRPr="004E5D8B">
        <w:rPr>
          <w:rFonts w:ascii="Arial" w:hAnsi="Arial" w:cs="Arial"/>
          <w:szCs w:val="22"/>
        </w:rPr>
        <w:t>:</w:t>
      </w:r>
    </w:p>
    <w:p w14:paraId="09664A00" w14:textId="77777777" w:rsidR="001E4EDD" w:rsidRPr="004E5D8B" w:rsidRDefault="001E4EDD" w:rsidP="001E4EDD">
      <w:pPr>
        <w:tabs>
          <w:tab w:val="left" w:pos="660"/>
        </w:tabs>
        <w:spacing w:before="40"/>
        <w:ind w:left="1353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 xml:space="preserve">- </w:t>
      </w:r>
      <w:r w:rsidR="00604CF8" w:rsidRPr="004E5D8B">
        <w:rPr>
          <w:rFonts w:ascii="Arial" w:hAnsi="Arial" w:cs="Arial"/>
          <w:szCs w:val="22"/>
        </w:rPr>
        <w:t>návrh provozního řádu FT, který bude vycházet plně z provozních řádů FT 2011 – usnesení RM</w:t>
      </w:r>
      <w:r w:rsidR="000001EF" w:rsidRPr="004E5D8B">
        <w:rPr>
          <w:rFonts w:ascii="Arial" w:hAnsi="Arial" w:cs="Arial"/>
          <w:szCs w:val="22"/>
        </w:rPr>
        <w:t xml:space="preserve"> </w:t>
      </w:r>
      <w:r w:rsidR="00604CF8" w:rsidRPr="004E5D8B">
        <w:rPr>
          <w:rFonts w:ascii="Arial" w:hAnsi="Arial" w:cs="Arial"/>
          <w:szCs w:val="22"/>
        </w:rPr>
        <w:t xml:space="preserve"> 413/2011 ze dne 9. 5. </w:t>
      </w:r>
      <w:smartTag w:uri="urn:schemas-microsoft-com:office:smarttags" w:element="metricconverter">
        <w:smartTagPr>
          <w:attr w:name="ProductID" w:val="2011 a"/>
        </w:smartTagPr>
        <w:r w:rsidR="00604CF8" w:rsidRPr="004E5D8B">
          <w:rPr>
            <w:rFonts w:ascii="Arial" w:hAnsi="Arial" w:cs="Arial"/>
            <w:szCs w:val="22"/>
          </w:rPr>
          <w:t>2011 a</w:t>
        </w:r>
      </w:smartTag>
      <w:r w:rsidR="00604CF8" w:rsidRPr="004E5D8B">
        <w:rPr>
          <w:rFonts w:ascii="Arial" w:hAnsi="Arial" w:cs="Arial"/>
          <w:szCs w:val="22"/>
        </w:rPr>
        <w:t xml:space="preserve"> FT 2012</w:t>
      </w:r>
      <w:r w:rsidR="00A275DB" w:rsidRPr="004E5D8B">
        <w:rPr>
          <w:rFonts w:ascii="Arial" w:hAnsi="Arial" w:cs="Arial"/>
          <w:szCs w:val="22"/>
        </w:rPr>
        <w:t xml:space="preserve"> -</w:t>
      </w:r>
      <w:r w:rsidR="00253EF6" w:rsidRPr="004E5D8B">
        <w:rPr>
          <w:rFonts w:ascii="Arial" w:hAnsi="Arial" w:cs="Arial"/>
          <w:szCs w:val="22"/>
        </w:rPr>
        <w:t xml:space="preserve"> 20</w:t>
      </w:r>
      <w:r w:rsidR="00C05C31" w:rsidRPr="004E5D8B">
        <w:rPr>
          <w:rFonts w:ascii="Arial" w:hAnsi="Arial" w:cs="Arial"/>
          <w:szCs w:val="22"/>
        </w:rPr>
        <w:t>2</w:t>
      </w:r>
      <w:r w:rsidR="00C0105F" w:rsidRPr="004E5D8B">
        <w:rPr>
          <w:rFonts w:ascii="Arial" w:hAnsi="Arial" w:cs="Arial"/>
          <w:szCs w:val="22"/>
        </w:rPr>
        <w:t>3</w:t>
      </w:r>
      <w:r w:rsidR="00824B2F" w:rsidRPr="004E5D8B">
        <w:rPr>
          <w:rFonts w:ascii="Arial" w:hAnsi="Arial" w:cs="Arial"/>
          <w:szCs w:val="22"/>
        </w:rPr>
        <w:br/>
      </w:r>
      <w:r w:rsidR="00604CF8" w:rsidRPr="004E5D8B">
        <w:rPr>
          <w:rFonts w:ascii="Arial" w:hAnsi="Arial" w:cs="Arial"/>
          <w:szCs w:val="22"/>
        </w:rPr>
        <w:t>- čestné prohlášení o pořádání trhů v souladu s Kodexem farmářských trhů včetně čestného prohlášení,</w:t>
      </w:r>
      <w:r w:rsidR="000001EF" w:rsidRPr="004E5D8B">
        <w:rPr>
          <w:rFonts w:ascii="Arial" w:hAnsi="Arial" w:cs="Arial"/>
          <w:szCs w:val="22"/>
        </w:rPr>
        <w:t xml:space="preserve">  </w:t>
      </w:r>
      <w:r w:rsidR="00604CF8" w:rsidRPr="004E5D8B">
        <w:rPr>
          <w:rFonts w:ascii="Arial" w:hAnsi="Arial" w:cs="Arial"/>
          <w:szCs w:val="22"/>
        </w:rPr>
        <w:t xml:space="preserve">že případný příjem z pronájmu jednoho prodejního místa a zapůjčení stánku nepřesáhne </w:t>
      </w:r>
      <w:r w:rsidR="007203DE" w:rsidRPr="004E5D8B">
        <w:rPr>
          <w:rFonts w:ascii="Arial" w:hAnsi="Arial" w:cs="Arial"/>
          <w:szCs w:val="22"/>
        </w:rPr>
        <w:t>45</w:t>
      </w:r>
      <w:r w:rsidR="00604CF8" w:rsidRPr="004E5D8B">
        <w:rPr>
          <w:rFonts w:ascii="Arial" w:hAnsi="Arial" w:cs="Arial"/>
          <w:szCs w:val="22"/>
        </w:rPr>
        <w:t>0 Kč</w:t>
      </w:r>
      <w:r w:rsidR="000001EF" w:rsidRPr="004E5D8B">
        <w:rPr>
          <w:rFonts w:ascii="Arial" w:hAnsi="Arial" w:cs="Arial"/>
          <w:szCs w:val="22"/>
        </w:rPr>
        <w:t xml:space="preserve">  </w:t>
      </w:r>
      <w:r w:rsidR="00604CF8" w:rsidRPr="004E5D8B">
        <w:rPr>
          <w:rFonts w:ascii="Arial" w:hAnsi="Arial" w:cs="Arial"/>
          <w:szCs w:val="22"/>
        </w:rPr>
        <w:t>za</w:t>
      </w:r>
      <w:r w:rsidR="000001EF" w:rsidRPr="004E5D8B">
        <w:rPr>
          <w:rFonts w:ascii="Arial" w:hAnsi="Arial" w:cs="Arial"/>
          <w:szCs w:val="22"/>
        </w:rPr>
        <w:t> </w:t>
      </w:r>
      <w:r w:rsidR="00604CF8" w:rsidRPr="004E5D8B">
        <w:rPr>
          <w:rFonts w:ascii="Arial" w:hAnsi="Arial" w:cs="Arial"/>
          <w:szCs w:val="22"/>
        </w:rPr>
        <w:t>den</w:t>
      </w:r>
    </w:p>
    <w:p w14:paraId="34319807" w14:textId="77777777" w:rsidR="00604CF8" w:rsidRPr="004E5D8B" w:rsidRDefault="001E4EDD" w:rsidP="001E4EDD">
      <w:pPr>
        <w:tabs>
          <w:tab w:val="left" w:pos="660"/>
        </w:tabs>
        <w:spacing w:before="40"/>
        <w:ind w:left="1353"/>
        <w:rPr>
          <w:rFonts w:ascii="Arial" w:hAnsi="Arial" w:cs="Arial"/>
          <w:szCs w:val="22"/>
        </w:rPr>
      </w:pPr>
      <w:r w:rsidRPr="004E5D8B">
        <w:rPr>
          <w:rFonts w:ascii="Arial" w:hAnsi="Arial" w:cs="Arial"/>
          <w:szCs w:val="22"/>
        </w:rPr>
        <w:t xml:space="preserve">- </w:t>
      </w:r>
      <w:r w:rsidR="0094795A" w:rsidRPr="004E5D8B">
        <w:rPr>
          <w:rFonts w:ascii="Arial" w:hAnsi="Arial" w:cs="Arial"/>
          <w:szCs w:val="22"/>
        </w:rPr>
        <w:t>návrh organizace p</w:t>
      </w:r>
      <w:r w:rsidRPr="004E5D8B">
        <w:rPr>
          <w:rFonts w:ascii="Arial" w:hAnsi="Arial" w:cs="Arial"/>
          <w:szCs w:val="22"/>
        </w:rPr>
        <w:t>arkování prodejců a návštěvníků</w:t>
      </w:r>
      <w:r w:rsidR="0094795A" w:rsidRPr="004E5D8B">
        <w:rPr>
          <w:rFonts w:ascii="Arial" w:hAnsi="Arial" w:cs="Arial"/>
          <w:szCs w:val="22"/>
        </w:rPr>
        <w:t xml:space="preserve"> odsouhlasený </w:t>
      </w:r>
      <w:r w:rsidR="00BC7514" w:rsidRPr="004E5D8B">
        <w:rPr>
          <w:rFonts w:ascii="Arial" w:hAnsi="Arial" w:cs="Arial"/>
          <w:szCs w:val="22"/>
        </w:rPr>
        <w:t>odborem dopravy</w:t>
      </w:r>
      <w:r w:rsidR="008D452B" w:rsidRPr="004E5D8B">
        <w:rPr>
          <w:rFonts w:ascii="Arial" w:hAnsi="Arial" w:cs="Arial"/>
          <w:szCs w:val="22"/>
        </w:rPr>
        <w:br/>
        <w:t xml:space="preserve">- </w:t>
      </w:r>
      <w:r w:rsidR="00B95762" w:rsidRPr="004E5D8B">
        <w:rPr>
          <w:rFonts w:ascii="Arial" w:hAnsi="Arial" w:cs="Arial"/>
          <w:szCs w:val="22"/>
        </w:rPr>
        <w:t>stručný popis</w:t>
      </w:r>
      <w:r w:rsidR="008D452B" w:rsidRPr="004E5D8B">
        <w:rPr>
          <w:rFonts w:ascii="Arial" w:hAnsi="Arial" w:cs="Arial"/>
          <w:szCs w:val="22"/>
        </w:rPr>
        <w:t xml:space="preserve"> </w:t>
      </w:r>
      <w:r w:rsidR="0012251D" w:rsidRPr="004E5D8B">
        <w:rPr>
          <w:rFonts w:ascii="Arial" w:hAnsi="Arial" w:cs="Arial"/>
          <w:szCs w:val="22"/>
        </w:rPr>
        <w:t>naplnění</w:t>
      </w:r>
      <w:r w:rsidR="00B95762" w:rsidRPr="004E5D8B">
        <w:rPr>
          <w:rFonts w:ascii="Arial" w:hAnsi="Arial" w:cs="Arial"/>
          <w:szCs w:val="22"/>
        </w:rPr>
        <w:t xml:space="preserve"> specifických kritérií </w:t>
      </w:r>
      <w:r w:rsidR="00044A87" w:rsidRPr="004E5D8B">
        <w:rPr>
          <w:rFonts w:ascii="Arial" w:hAnsi="Arial" w:cs="Arial"/>
          <w:szCs w:val="22"/>
        </w:rPr>
        <w:t xml:space="preserve">(při jejich popisu používejte stejné písmenné </w:t>
      </w:r>
      <w:r w:rsidRPr="004E5D8B">
        <w:rPr>
          <w:rFonts w:ascii="Arial" w:hAnsi="Arial" w:cs="Arial"/>
          <w:szCs w:val="22"/>
        </w:rPr>
        <w:t xml:space="preserve">  </w:t>
      </w:r>
      <w:r w:rsidR="00044A87" w:rsidRPr="004E5D8B">
        <w:rPr>
          <w:rFonts w:ascii="Arial" w:hAnsi="Arial" w:cs="Arial"/>
          <w:szCs w:val="22"/>
        </w:rPr>
        <w:t>označení,</w:t>
      </w:r>
      <w:r w:rsidR="00C90CDE" w:rsidRPr="004E5D8B">
        <w:rPr>
          <w:rFonts w:ascii="Arial" w:hAnsi="Arial" w:cs="Arial"/>
          <w:szCs w:val="22"/>
        </w:rPr>
        <w:t xml:space="preserve"> </w:t>
      </w:r>
      <w:r w:rsidR="00044A87" w:rsidRPr="004E5D8B">
        <w:rPr>
          <w:rFonts w:ascii="Arial" w:hAnsi="Arial" w:cs="Arial"/>
          <w:szCs w:val="22"/>
        </w:rPr>
        <w:t xml:space="preserve"> jako je použito v této výzvě</w:t>
      </w:r>
      <w:r w:rsidR="00BC7514" w:rsidRPr="004E5D8B">
        <w:rPr>
          <w:rFonts w:ascii="Arial" w:hAnsi="Arial" w:cs="Arial"/>
          <w:szCs w:val="22"/>
        </w:rPr>
        <w:t>,</w:t>
      </w:r>
      <w:r w:rsidR="00E634A2" w:rsidRPr="004E5D8B">
        <w:rPr>
          <w:rFonts w:ascii="Arial" w:hAnsi="Arial" w:cs="Arial"/>
          <w:szCs w:val="22"/>
        </w:rPr>
        <w:t xml:space="preserve"> </w:t>
      </w:r>
      <w:r w:rsidR="00044A87" w:rsidRPr="004E5D8B">
        <w:rPr>
          <w:rFonts w:ascii="Arial" w:hAnsi="Arial" w:cs="Arial"/>
          <w:szCs w:val="22"/>
        </w:rPr>
        <w:t xml:space="preserve">vyjadřujte </w:t>
      </w:r>
      <w:r w:rsidR="00E634A2" w:rsidRPr="004E5D8B">
        <w:rPr>
          <w:rFonts w:ascii="Arial" w:hAnsi="Arial" w:cs="Arial"/>
          <w:szCs w:val="22"/>
        </w:rPr>
        <w:t xml:space="preserve">se </w:t>
      </w:r>
      <w:r w:rsidR="00044A87" w:rsidRPr="004E5D8B">
        <w:rPr>
          <w:rFonts w:ascii="Arial" w:hAnsi="Arial" w:cs="Arial"/>
          <w:szCs w:val="22"/>
        </w:rPr>
        <w:t>maximálně stručně a věcně)</w:t>
      </w:r>
      <w:r w:rsidR="00BC7514" w:rsidRPr="004E5D8B">
        <w:rPr>
          <w:rFonts w:ascii="Arial" w:hAnsi="Arial" w:cs="Arial"/>
          <w:szCs w:val="22"/>
        </w:rPr>
        <w:t>;</w:t>
      </w:r>
      <w:r w:rsidR="0012251D" w:rsidRPr="004E5D8B">
        <w:rPr>
          <w:rFonts w:ascii="Arial" w:hAnsi="Arial" w:cs="Arial"/>
          <w:szCs w:val="22"/>
        </w:rPr>
        <w:t xml:space="preserve"> </w:t>
      </w:r>
    </w:p>
    <w:p w14:paraId="6DA20218" w14:textId="77777777" w:rsidR="009372AE" w:rsidRPr="004E5D8B" w:rsidRDefault="00170CF2" w:rsidP="009372AE">
      <w:pPr>
        <w:numPr>
          <w:ilvl w:val="0"/>
          <w:numId w:val="25"/>
        </w:numPr>
        <w:tabs>
          <w:tab w:val="num" w:pos="993"/>
        </w:tabs>
        <w:spacing w:before="40"/>
        <w:jc w:val="both"/>
        <w:rPr>
          <w:rFonts w:ascii="Arial" w:hAnsi="Arial" w:cs="Arial"/>
          <w:bCs/>
        </w:rPr>
      </w:pPr>
      <w:r w:rsidRPr="004E5D8B">
        <w:rPr>
          <w:rFonts w:ascii="Arial" w:hAnsi="Arial" w:cs="Arial"/>
          <w:bCs/>
        </w:rPr>
        <w:t xml:space="preserve">musí být </w:t>
      </w:r>
      <w:r w:rsidRPr="004E5D8B">
        <w:rPr>
          <w:rFonts w:ascii="Arial" w:hAnsi="Arial" w:cs="Arial"/>
          <w:b/>
        </w:rPr>
        <w:t xml:space="preserve">přijata </w:t>
      </w:r>
      <w:r w:rsidR="007D6F06" w:rsidRPr="004E5D8B">
        <w:rPr>
          <w:rFonts w:ascii="Arial" w:hAnsi="Arial" w:cs="Arial"/>
          <w:b/>
        </w:rPr>
        <w:t>podateln</w:t>
      </w:r>
      <w:r w:rsidRPr="004E5D8B">
        <w:rPr>
          <w:rFonts w:ascii="Arial" w:hAnsi="Arial" w:cs="Arial"/>
          <w:b/>
        </w:rPr>
        <w:t>ou</w:t>
      </w:r>
      <w:r w:rsidR="007D6F06" w:rsidRPr="004E5D8B">
        <w:rPr>
          <w:rFonts w:ascii="Arial" w:hAnsi="Arial" w:cs="Arial"/>
          <w:bCs/>
        </w:rPr>
        <w:t xml:space="preserve"> Městského úřadu v Havlíčkově Brodě, </w:t>
      </w:r>
      <w:r w:rsidR="009372AE" w:rsidRPr="004E5D8B">
        <w:rPr>
          <w:rFonts w:ascii="Arial" w:hAnsi="Arial" w:cs="Arial"/>
          <w:bCs/>
        </w:rPr>
        <w:t xml:space="preserve">a to </w:t>
      </w:r>
      <w:r w:rsidR="009372AE" w:rsidRPr="004E5D8B">
        <w:rPr>
          <w:rFonts w:ascii="Arial" w:hAnsi="Arial" w:cs="Arial"/>
          <w:b/>
          <w:bCs/>
        </w:rPr>
        <w:t xml:space="preserve">nejdříve </w:t>
      </w:r>
    </w:p>
    <w:p w14:paraId="7B374817" w14:textId="77777777" w:rsidR="003E454C" w:rsidRPr="004E5D8B" w:rsidRDefault="009372AE" w:rsidP="009372AE">
      <w:pPr>
        <w:spacing w:before="40"/>
        <w:ind w:left="1353"/>
        <w:jc w:val="both"/>
        <w:rPr>
          <w:rFonts w:ascii="Arial" w:hAnsi="Arial" w:cs="Arial"/>
          <w:bCs/>
        </w:rPr>
      </w:pPr>
      <w:r w:rsidRPr="004E5D8B">
        <w:rPr>
          <w:rFonts w:ascii="Arial" w:hAnsi="Arial" w:cs="Arial"/>
          <w:b/>
          <w:bCs/>
        </w:rPr>
        <w:t xml:space="preserve">od </w:t>
      </w:r>
      <w:r w:rsidR="004E5D8B">
        <w:rPr>
          <w:rFonts w:ascii="Arial" w:hAnsi="Arial" w:cs="Arial"/>
          <w:b/>
          <w:bCs/>
        </w:rPr>
        <w:t>30. listopadu</w:t>
      </w:r>
      <w:r w:rsidR="004E5D8B" w:rsidRPr="004E5D8B">
        <w:rPr>
          <w:rFonts w:ascii="Arial" w:hAnsi="Arial" w:cs="Arial"/>
          <w:b/>
          <w:bCs/>
        </w:rPr>
        <w:t xml:space="preserve"> 2023 </w:t>
      </w:r>
      <w:r w:rsidR="004E5D8B" w:rsidRPr="004E5D8B">
        <w:rPr>
          <w:rFonts w:ascii="Arial" w:hAnsi="Arial" w:cs="Arial"/>
          <w:b/>
        </w:rPr>
        <w:t xml:space="preserve">nejpozději do 22. </w:t>
      </w:r>
      <w:r w:rsidR="004E5D8B">
        <w:rPr>
          <w:rFonts w:ascii="Arial" w:hAnsi="Arial" w:cs="Arial"/>
          <w:b/>
        </w:rPr>
        <w:t>prosince</w:t>
      </w:r>
      <w:r w:rsidR="004E5D8B" w:rsidRPr="004E5D8B">
        <w:rPr>
          <w:rFonts w:ascii="Arial" w:hAnsi="Arial" w:cs="Arial"/>
          <w:b/>
        </w:rPr>
        <w:t xml:space="preserve"> 2023 </w:t>
      </w:r>
      <w:r w:rsidRPr="004E5D8B">
        <w:rPr>
          <w:rFonts w:ascii="Arial" w:hAnsi="Arial" w:cs="Arial"/>
          <w:b/>
          <w:bCs/>
        </w:rPr>
        <w:t xml:space="preserve">do 14:45 hodin </w:t>
      </w:r>
      <w:r w:rsidRPr="004E5D8B">
        <w:rPr>
          <w:rFonts w:ascii="Arial" w:hAnsi="Arial" w:cs="Arial"/>
          <w:bCs/>
        </w:rPr>
        <w:t xml:space="preserve">(rozhodující pro včasnost podání je razítko podatelny </w:t>
      </w:r>
      <w:proofErr w:type="spellStart"/>
      <w:r w:rsidRPr="004E5D8B">
        <w:rPr>
          <w:rFonts w:ascii="Arial" w:hAnsi="Arial" w:cs="Arial"/>
          <w:bCs/>
        </w:rPr>
        <w:t>MěÚ</w:t>
      </w:r>
      <w:proofErr w:type="spellEnd"/>
      <w:r w:rsidRPr="004E5D8B">
        <w:rPr>
          <w:rFonts w:ascii="Arial" w:hAnsi="Arial" w:cs="Arial"/>
          <w:bCs/>
        </w:rPr>
        <w:t>);</w:t>
      </w:r>
    </w:p>
    <w:p w14:paraId="12D59C36" w14:textId="77777777" w:rsidR="007D6F06" w:rsidRPr="004E5D8B" w:rsidRDefault="00684767" w:rsidP="00ED4B03">
      <w:pPr>
        <w:numPr>
          <w:ilvl w:val="0"/>
          <w:numId w:val="25"/>
        </w:numPr>
        <w:tabs>
          <w:tab w:val="num" w:pos="880"/>
        </w:tabs>
        <w:spacing w:before="40"/>
        <w:jc w:val="both"/>
        <w:rPr>
          <w:rFonts w:ascii="Arial" w:hAnsi="Arial" w:cs="Arial"/>
          <w:bCs/>
        </w:rPr>
      </w:pPr>
      <w:r w:rsidRPr="004E5D8B">
        <w:rPr>
          <w:rFonts w:ascii="Arial" w:hAnsi="Arial" w:cs="Arial"/>
          <w:szCs w:val="22"/>
        </w:rPr>
        <w:t xml:space="preserve">která </w:t>
      </w:r>
      <w:r w:rsidR="001E359D" w:rsidRPr="004E5D8B">
        <w:rPr>
          <w:rFonts w:ascii="Arial" w:hAnsi="Arial" w:cs="Arial"/>
          <w:szCs w:val="22"/>
        </w:rPr>
        <w:t>nesplňuje všechny náležitosti nebo bude zaslána</w:t>
      </w:r>
      <w:r w:rsidR="00BC7514" w:rsidRPr="004E5D8B">
        <w:rPr>
          <w:rFonts w:ascii="Arial" w:hAnsi="Arial" w:cs="Arial"/>
          <w:szCs w:val="22"/>
        </w:rPr>
        <w:t xml:space="preserve"> před či</w:t>
      </w:r>
      <w:r w:rsidR="001E359D" w:rsidRPr="004E5D8B">
        <w:rPr>
          <w:rFonts w:ascii="Arial" w:hAnsi="Arial" w:cs="Arial"/>
          <w:szCs w:val="22"/>
        </w:rPr>
        <w:t xml:space="preserve"> po termínu, </w:t>
      </w:r>
      <w:r w:rsidR="007D6F06" w:rsidRPr="004E5D8B">
        <w:rPr>
          <w:rFonts w:ascii="Arial" w:hAnsi="Arial" w:cs="Arial"/>
          <w:szCs w:val="22"/>
        </w:rPr>
        <w:t>bude z hodnocení vyřazena</w:t>
      </w:r>
      <w:r w:rsidR="00FE182D" w:rsidRPr="004E5D8B">
        <w:rPr>
          <w:rFonts w:ascii="Arial" w:hAnsi="Arial" w:cs="Arial"/>
          <w:szCs w:val="22"/>
        </w:rPr>
        <w:t xml:space="preserve">. </w:t>
      </w:r>
      <w:r w:rsidR="001E359D" w:rsidRPr="004E5D8B">
        <w:rPr>
          <w:rFonts w:ascii="Arial" w:hAnsi="Arial" w:cs="Arial"/>
          <w:szCs w:val="22"/>
        </w:rPr>
        <w:t>Žadatel nebude vyzván k doplnění chybějících údajů a o tét</w:t>
      </w:r>
      <w:r w:rsidR="00BC7514" w:rsidRPr="004E5D8B">
        <w:rPr>
          <w:rFonts w:ascii="Arial" w:hAnsi="Arial" w:cs="Arial"/>
          <w:szCs w:val="22"/>
        </w:rPr>
        <w:t>o skutečnosti nebude informován;</w:t>
      </w:r>
    </w:p>
    <w:p w14:paraId="27D66EDA" w14:textId="77777777" w:rsidR="00930CAC" w:rsidRPr="004E5D8B" w:rsidRDefault="003D2824" w:rsidP="00ED4B03">
      <w:pPr>
        <w:numPr>
          <w:ilvl w:val="0"/>
          <w:numId w:val="25"/>
        </w:numPr>
        <w:tabs>
          <w:tab w:val="num" w:pos="880"/>
        </w:tabs>
        <w:spacing w:before="40"/>
        <w:jc w:val="both"/>
        <w:rPr>
          <w:rFonts w:ascii="Arial" w:hAnsi="Arial" w:cs="Arial"/>
          <w:b/>
          <w:bCs/>
        </w:rPr>
      </w:pPr>
      <w:r w:rsidRPr="004E5D8B">
        <w:rPr>
          <w:rFonts w:ascii="Arial" w:hAnsi="Arial" w:cs="Arial"/>
          <w:b/>
          <w:szCs w:val="22"/>
        </w:rPr>
        <w:t xml:space="preserve">musí být doplněna o </w:t>
      </w:r>
      <w:r w:rsidR="00930CAC" w:rsidRPr="004E5D8B">
        <w:rPr>
          <w:rFonts w:ascii="Arial" w:hAnsi="Arial" w:cs="Arial"/>
          <w:b/>
          <w:szCs w:val="22"/>
        </w:rPr>
        <w:t xml:space="preserve">vyplněný </w:t>
      </w:r>
      <w:r w:rsidR="00FF5B13" w:rsidRPr="004E5D8B">
        <w:rPr>
          <w:rFonts w:ascii="Arial" w:hAnsi="Arial" w:cs="Arial"/>
          <w:b/>
          <w:szCs w:val="22"/>
        </w:rPr>
        <w:t xml:space="preserve">originál </w:t>
      </w:r>
      <w:r w:rsidR="00930CAC" w:rsidRPr="004E5D8B">
        <w:rPr>
          <w:rFonts w:ascii="Arial" w:hAnsi="Arial" w:cs="Arial"/>
          <w:b/>
          <w:szCs w:val="22"/>
        </w:rPr>
        <w:t>formulář</w:t>
      </w:r>
      <w:r w:rsidR="00BC7514" w:rsidRPr="004E5D8B">
        <w:rPr>
          <w:rFonts w:ascii="Arial" w:hAnsi="Arial" w:cs="Arial"/>
          <w:b/>
          <w:szCs w:val="22"/>
        </w:rPr>
        <w:t>e</w:t>
      </w:r>
      <w:r w:rsidR="00930CAC" w:rsidRPr="004E5D8B">
        <w:rPr>
          <w:rFonts w:ascii="Arial" w:hAnsi="Arial" w:cs="Arial"/>
          <w:b/>
          <w:szCs w:val="22"/>
        </w:rPr>
        <w:t xml:space="preserve"> </w:t>
      </w:r>
      <w:r w:rsidR="00930CAC" w:rsidRPr="004E5D8B">
        <w:rPr>
          <w:rFonts w:ascii="Arial" w:hAnsi="Arial" w:cs="Arial"/>
          <w:b/>
        </w:rPr>
        <w:t>na ohlášení užívání veřejného prostranství</w:t>
      </w:r>
      <w:r w:rsidR="00C85A80" w:rsidRPr="004E5D8B">
        <w:rPr>
          <w:rFonts w:ascii="Arial" w:hAnsi="Arial" w:cs="Arial"/>
          <w:b/>
        </w:rPr>
        <w:t xml:space="preserve"> (správci poplatku bude vyhlašovatelem grantu podán pouze </w:t>
      </w:r>
      <w:r w:rsidR="00FF5B13" w:rsidRPr="004E5D8B">
        <w:rPr>
          <w:rFonts w:ascii="Arial" w:hAnsi="Arial" w:cs="Arial"/>
          <w:b/>
        </w:rPr>
        <w:t xml:space="preserve">formulář </w:t>
      </w:r>
      <w:r w:rsidR="00C85A80" w:rsidRPr="004E5D8B">
        <w:rPr>
          <w:rFonts w:ascii="Arial" w:hAnsi="Arial" w:cs="Arial"/>
          <w:b/>
        </w:rPr>
        <w:t>vítězného žadatele).</w:t>
      </w:r>
    </w:p>
    <w:p w14:paraId="6867739D" w14:textId="77777777" w:rsidR="00BC7514" w:rsidRPr="004E5D8B" w:rsidRDefault="00BC7514" w:rsidP="00BC7514">
      <w:pPr>
        <w:spacing w:before="40"/>
        <w:ind w:left="709"/>
        <w:jc w:val="both"/>
        <w:rPr>
          <w:rFonts w:ascii="Arial" w:hAnsi="Arial" w:cs="Arial"/>
          <w:b/>
        </w:rPr>
      </w:pPr>
    </w:p>
    <w:p w14:paraId="63CB46BE" w14:textId="77777777" w:rsidR="00BC7514" w:rsidRPr="004E5D8B" w:rsidRDefault="002C7125" w:rsidP="00BC7514">
      <w:pPr>
        <w:spacing w:before="40"/>
        <w:ind w:left="709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 xml:space="preserve">Žadatelé o podporu z vyhlášeného grantového programu budou </w:t>
      </w:r>
      <w:r w:rsidRPr="004E5D8B">
        <w:rPr>
          <w:rFonts w:ascii="Arial" w:hAnsi="Arial" w:cs="Arial"/>
          <w:b/>
          <w:bCs/>
        </w:rPr>
        <w:t>o výsledku přidělení písemně vyrozuměn</w:t>
      </w:r>
      <w:r w:rsidRPr="004E5D8B">
        <w:rPr>
          <w:rFonts w:ascii="Arial" w:hAnsi="Arial" w:cs="Arial"/>
          <w:b/>
        </w:rPr>
        <w:t>i</w:t>
      </w:r>
      <w:r w:rsidRPr="004E5D8B">
        <w:rPr>
          <w:rFonts w:ascii="Arial" w:hAnsi="Arial" w:cs="Arial"/>
        </w:rPr>
        <w:t xml:space="preserve"> </w:t>
      </w:r>
      <w:r w:rsidRPr="004E5D8B">
        <w:rPr>
          <w:rFonts w:ascii="Arial" w:hAnsi="Arial" w:cs="Arial"/>
          <w:b/>
          <w:bCs/>
        </w:rPr>
        <w:t xml:space="preserve">do 30 dnů </w:t>
      </w:r>
      <w:r w:rsidRPr="004E5D8B">
        <w:rPr>
          <w:rFonts w:ascii="Arial" w:hAnsi="Arial" w:cs="Arial"/>
          <w:bCs/>
        </w:rPr>
        <w:t>po rozhodnutí</w:t>
      </w:r>
      <w:r w:rsidRPr="004E5D8B">
        <w:rPr>
          <w:rFonts w:ascii="Arial" w:hAnsi="Arial" w:cs="Arial"/>
          <w:b/>
          <w:bCs/>
        </w:rPr>
        <w:t xml:space="preserve"> </w:t>
      </w:r>
      <w:r w:rsidRPr="004E5D8B">
        <w:rPr>
          <w:rFonts w:ascii="Arial" w:hAnsi="Arial" w:cs="Arial"/>
        </w:rPr>
        <w:t>Zastupitelstva města Havlíčkův Brod.</w:t>
      </w:r>
    </w:p>
    <w:p w14:paraId="0865D8C5" w14:textId="77777777" w:rsidR="002C7125" w:rsidRPr="004E5D8B" w:rsidRDefault="002C7125" w:rsidP="00BC7514">
      <w:pPr>
        <w:spacing w:before="40"/>
        <w:ind w:left="709"/>
        <w:jc w:val="both"/>
        <w:rPr>
          <w:rFonts w:ascii="Arial" w:hAnsi="Arial" w:cs="Arial"/>
        </w:rPr>
      </w:pPr>
    </w:p>
    <w:p w14:paraId="4639A6B4" w14:textId="77777777" w:rsidR="002C7125" w:rsidRPr="004E5D8B" w:rsidRDefault="002C7125" w:rsidP="00BC7514">
      <w:pPr>
        <w:spacing w:before="40"/>
        <w:ind w:left="709"/>
        <w:jc w:val="both"/>
        <w:rPr>
          <w:rFonts w:ascii="Arial" w:hAnsi="Arial" w:cs="Arial"/>
          <w:b/>
          <w:bCs/>
        </w:rPr>
      </w:pPr>
      <w:r w:rsidRPr="004E5D8B">
        <w:rPr>
          <w:rFonts w:ascii="Arial" w:hAnsi="Arial" w:cs="Arial"/>
        </w:rPr>
        <w:t xml:space="preserve">Vzhledem k tomu, že příjemce finanční podpory bude užívat veřejného prostranství (např. pro stánek s občerstvením), musí splnit </w:t>
      </w:r>
      <w:r w:rsidRPr="004E5D8B">
        <w:rPr>
          <w:rFonts w:ascii="Arial" w:hAnsi="Arial" w:cs="Arial"/>
          <w:b/>
          <w:bCs/>
        </w:rPr>
        <w:t>ohlašovací povinnost</w:t>
      </w:r>
      <w:r w:rsidRPr="004E5D8B">
        <w:rPr>
          <w:rFonts w:ascii="Arial" w:hAnsi="Arial" w:cs="Arial"/>
        </w:rPr>
        <w:t xml:space="preserve"> dle Obecně závazné  vyhlášky města Havlíčkův Brod o místním poplatku za užívání veřejného prostranství, a to ve stanovené lhůtě před zahájením užívání veřejného prostranství. Formulář na ohlášení užívání veřejného prostranství je k dispozici na ekonomickém odboru nebo na webových stránkách města </w:t>
      </w:r>
      <w:hyperlink r:id="rId11" w:tooltip="http://www.muhb.cz/" w:history="1">
        <w:r w:rsidRPr="004E5D8B">
          <w:rPr>
            <w:rStyle w:val="Hypertextovodkaz"/>
            <w:rFonts w:ascii="Arial" w:hAnsi="Arial" w:cs="Arial"/>
            <w:color w:val="auto"/>
          </w:rPr>
          <w:t>www.muhb.cz</w:t>
        </w:r>
      </w:hyperlink>
      <w:r w:rsidRPr="004E5D8B">
        <w:rPr>
          <w:rFonts w:ascii="Arial" w:hAnsi="Arial" w:cs="Arial"/>
        </w:rPr>
        <w:t xml:space="preserve"> (Vyhlášky a nařízení). Tuto svoji povinnost stvrdí v žádosti části 18 Přílohy dle vyhlášeného grantového programu.</w:t>
      </w:r>
    </w:p>
    <w:p w14:paraId="2CBD1684" w14:textId="77777777" w:rsidR="009372AE" w:rsidRPr="004E5D8B" w:rsidRDefault="009372AE" w:rsidP="00ED4B03">
      <w:pPr>
        <w:spacing w:before="40"/>
        <w:ind w:left="426"/>
        <w:jc w:val="both"/>
        <w:rPr>
          <w:rFonts w:ascii="Arial" w:hAnsi="Arial" w:cs="Arial"/>
        </w:rPr>
      </w:pPr>
    </w:p>
    <w:p w14:paraId="6D159899" w14:textId="77777777" w:rsidR="005D2814" w:rsidRPr="004E5D8B" w:rsidRDefault="003E454C" w:rsidP="00ED4B03">
      <w:pPr>
        <w:tabs>
          <w:tab w:val="left" w:pos="440"/>
        </w:tabs>
        <w:spacing w:before="120" w:line="240" w:lineRule="auto"/>
        <w:jc w:val="both"/>
        <w:rPr>
          <w:rFonts w:ascii="Arial" w:hAnsi="Arial" w:cs="Arial"/>
          <w:b/>
        </w:rPr>
      </w:pPr>
      <w:r w:rsidRPr="004E5D8B">
        <w:rPr>
          <w:rFonts w:ascii="Arial" w:hAnsi="Arial" w:cs="Arial"/>
          <w:b/>
        </w:rPr>
        <w:t>12.</w:t>
      </w:r>
      <w:r w:rsidR="005236F1" w:rsidRPr="004E5D8B">
        <w:rPr>
          <w:rFonts w:ascii="Arial" w:hAnsi="Arial" w:cs="Arial"/>
          <w:b/>
        </w:rPr>
        <w:t xml:space="preserve">  Požadavky na příjemce finanční podpory</w:t>
      </w:r>
    </w:p>
    <w:p w14:paraId="708C0CD5" w14:textId="77777777" w:rsidR="00394A36" w:rsidRPr="004E5D8B" w:rsidRDefault="005236F1" w:rsidP="00ED4B03">
      <w:pPr>
        <w:spacing w:before="40"/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Příjemce finan</w:t>
      </w:r>
      <w:r w:rsidR="00E05E41" w:rsidRPr="004E5D8B">
        <w:rPr>
          <w:rFonts w:ascii="Arial" w:hAnsi="Arial" w:cs="Arial"/>
        </w:rPr>
        <w:t xml:space="preserve">ční podpory je povinen naplnit podmínky této výzvy </w:t>
      </w:r>
      <w:r w:rsidR="00A0430C" w:rsidRPr="004E5D8B">
        <w:rPr>
          <w:rFonts w:ascii="Arial" w:hAnsi="Arial" w:cs="Arial"/>
        </w:rPr>
        <w:t xml:space="preserve">a </w:t>
      </w:r>
      <w:r w:rsidR="00E05E41" w:rsidRPr="004E5D8B">
        <w:rPr>
          <w:rFonts w:ascii="Arial" w:hAnsi="Arial" w:cs="Arial"/>
        </w:rPr>
        <w:t xml:space="preserve">dodržet požadavky specifikované uzavřenou smlouvou a QS 55 – 33 Zásady pro poskytování finančních podpor z rozpočtu </w:t>
      </w:r>
      <w:r w:rsidR="00681294" w:rsidRPr="004E5D8B">
        <w:rPr>
          <w:rFonts w:ascii="Arial" w:hAnsi="Arial" w:cs="Arial"/>
        </w:rPr>
        <w:t>m</w:t>
      </w:r>
      <w:r w:rsidR="00E05E41" w:rsidRPr="004E5D8B">
        <w:rPr>
          <w:rFonts w:ascii="Arial" w:hAnsi="Arial" w:cs="Arial"/>
        </w:rPr>
        <w:t xml:space="preserve">ěsta </w:t>
      </w:r>
      <w:r w:rsidR="00E05E41" w:rsidRPr="004E5D8B">
        <w:rPr>
          <w:rFonts w:ascii="Arial" w:hAnsi="Arial" w:cs="Arial"/>
        </w:rPr>
        <w:lastRenderedPageBreak/>
        <w:t xml:space="preserve">Havlíčkův Brod </w:t>
      </w:r>
      <w:r w:rsidR="0007567E" w:rsidRPr="004E5D8B">
        <w:rPr>
          <w:rFonts w:ascii="Arial" w:hAnsi="Arial" w:cs="Arial"/>
        </w:rPr>
        <w:t>(</w:t>
      </w:r>
      <w:r w:rsidR="00E05E41" w:rsidRPr="004E5D8B">
        <w:rPr>
          <w:rFonts w:ascii="Arial" w:hAnsi="Arial" w:cs="Arial"/>
        </w:rPr>
        <w:t>převážně čl. III. a VI.)</w:t>
      </w:r>
      <w:r w:rsidR="00A475D9" w:rsidRPr="004E5D8B">
        <w:rPr>
          <w:rFonts w:ascii="Arial" w:hAnsi="Arial" w:cs="Arial"/>
        </w:rPr>
        <w:t>.</w:t>
      </w:r>
      <w:r w:rsidR="002D0982" w:rsidRPr="004E5D8B">
        <w:rPr>
          <w:rFonts w:ascii="Arial" w:hAnsi="Arial" w:cs="Arial"/>
        </w:rPr>
        <w:t xml:space="preserve"> </w:t>
      </w:r>
      <w:r w:rsidR="00EB1C42" w:rsidRPr="004E5D8B">
        <w:rPr>
          <w:rFonts w:ascii="Arial" w:hAnsi="Arial" w:cs="Arial"/>
        </w:rPr>
        <w:t xml:space="preserve">Zásady jsou vyvěšeny na </w:t>
      </w:r>
      <w:r w:rsidR="00EB1C42" w:rsidRPr="004E5D8B">
        <w:rPr>
          <w:rFonts w:ascii="Arial" w:eastAsia="Arial Unicode MS" w:hAnsi="Arial" w:cs="Arial"/>
          <w:bCs/>
        </w:rPr>
        <w:t xml:space="preserve">webových stránkách města </w:t>
      </w:r>
      <w:hyperlink r:id="rId12" w:history="1">
        <w:r w:rsidR="00EB1C42" w:rsidRPr="004E5D8B">
          <w:rPr>
            <w:rStyle w:val="Hypertextovodkaz"/>
            <w:rFonts w:ascii="Arial" w:hAnsi="Arial" w:cs="Arial"/>
            <w:color w:val="auto"/>
          </w:rPr>
          <w:t>www.muhb.cz</w:t>
        </w:r>
      </w:hyperlink>
      <w:r w:rsidR="00EB1C42" w:rsidRPr="004E5D8B">
        <w:rPr>
          <w:rFonts w:ascii="Arial" w:hAnsi="Arial" w:cs="Arial"/>
        </w:rPr>
        <w:t xml:space="preserve"> (Finanční podpory z rozpočtu města).</w:t>
      </w:r>
    </w:p>
    <w:p w14:paraId="47D52CE8" w14:textId="77777777" w:rsidR="00D346ED" w:rsidRPr="004E5D8B" w:rsidRDefault="00D346ED" w:rsidP="00ED4B03">
      <w:pPr>
        <w:spacing w:before="40"/>
        <w:ind w:left="426"/>
        <w:jc w:val="both"/>
        <w:rPr>
          <w:rFonts w:ascii="Arial" w:hAnsi="Arial" w:cs="Arial"/>
        </w:rPr>
      </w:pPr>
    </w:p>
    <w:p w14:paraId="58289EEA" w14:textId="77777777" w:rsidR="009372AE" w:rsidRPr="004E5D8B" w:rsidRDefault="009372AE" w:rsidP="00ED4B03">
      <w:pPr>
        <w:spacing w:before="40"/>
        <w:ind w:left="426"/>
        <w:jc w:val="both"/>
        <w:rPr>
          <w:rFonts w:ascii="Arial" w:hAnsi="Arial" w:cs="Arial"/>
        </w:rPr>
      </w:pPr>
    </w:p>
    <w:p w14:paraId="296560A9" w14:textId="77777777" w:rsidR="009372AE" w:rsidRPr="004E5D8B" w:rsidRDefault="009372AE" w:rsidP="00ED4B03">
      <w:pPr>
        <w:spacing w:before="40"/>
        <w:ind w:left="426"/>
        <w:jc w:val="both"/>
        <w:rPr>
          <w:rFonts w:ascii="Arial" w:hAnsi="Arial" w:cs="Arial"/>
        </w:rPr>
      </w:pPr>
    </w:p>
    <w:p w14:paraId="3139EB38" w14:textId="77777777" w:rsidR="009372AE" w:rsidRPr="004E5D8B" w:rsidRDefault="009372AE" w:rsidP="00ED4B03">
      <w:pPr>
        <w:spacing w:before="40"/>
        <w:ind w:left="426"/>
        <w:jc w:val="both"/>
        <w:rPr>
          <w:rFonts w:ascii="Arial" w:hAnsi="Arial" w:cs="Arial"/>
        </w:rPr>
      </w:pPr>
    </w:p>
    <w:p w14:paraId="1601832F" w14:textId="77777777" w:rsidR="001A5468" w:rsidRPr="004E5D8B" w:rsidRDefault="001A5468" w:rsidP="00ED4B03">
      <w:pPr>
        <w:spacing w:before="40"/>
        <w:ind w:left="426"/>
        <w:jc w:val="both"/>
        <w:rPr>
          <w:rFonts w:ascii="Arial" w:hAnsi="Arial" w:cs="Arial"/>
        </w:rPr>
      </w:pPr>
    </w:p>
    <w:p w14:paraId="5312729F" w14:textId="77777777" w:rsidR="001A5468" w:rsidRPr="004E5D8B" w:rsidRDefault="001A5468" w:rsidP="00ED4B03">
      <w:pPr>
        <w:spacing w:before="40"/>
        <w:ind w:left="426"/>
        <w:jc w:val="both"/>
        <w:rPr>
          <w:rFonts w:ascii="Arial" w:hAnsi="Arial" w:cs="Arial"/>
        </w:rPr>
      </w:pPr>
    </w:p>
    <w:p w14:paraId="05C421B8" w14:textId="79AA625A" w:rsidR="005D2814" w:rsidRPr="004E5D8B" w:rsidRDefault="009372AE" w:rsidP="00ED4B03">
      <w:pPr>
        <w:spacing w:before="40"/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Zbyněk Stejskal</w:t>
      </w:r>
      <w:r w:rsidR="00370B30">
        <w:rPr>
          <w:rFonts w:ascii="Arial" w:hAnsi="Arial" w:cs="Arial"/>
        </w:rPr>
        <w:t>, v. r.</w:t>
      </w:r>
    </w:p>
    <w:p w14:paraId="504E4F28" w14:textId="77777777" w:rsidR="005D2814" w:rsidRPr="004E5D8B" w:rsidRDefault="005D2814" w:rsidP="00ED4B03">
      <w:pPr>
        <w:spacing w:before="40"/>
        <w:ind w:left="426"/>
        <w:jc w:val="both"/>
        <w:rPr>
          <w:rFonts w:ascii="Arial" w:hAnsi="Arial" w:cs="Arial"/>
        </w:rPr>
      </w:pPr>
      <w:r w:rsidRPr="004E5D8B">
        <w:rPr>
          <w:rFonts w:ascii="Arial" w:hAnsi="Arial" w:cs="Arial"/>
        </w:rPr>
        <w:t>starosta města</w:t>
      </w:r>
    </w:p>
    <w:sectPr w:rsidR="005D2814" w:rsidRPr="004E5D8B" w:rsidSect="003C1C51">
      <w:headerReference w:type="first" r:id="rId13"/>
      <w:footnotePr>
        <w:pos w:val="beneathText"/>
      </w:footnotePr>
      <w:pgSz w:w="11905" w:h="16837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B4F5" w14:textId="77777777" w:rsidR="0061480C" w:rsidRDefault="0061480C">
      <w:r>
        <w:separator/>
      </w:r>
    </w:p>
  </w:endnote>
  <w:endnote w:type="continuationSeparator" w:id="0">
    <w:p w14:paraId="434F72C6" w14:textId="77777777" w:rsidR="0061480C" w:rsidRDefault="0061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63E1" w14:textId="77777777" w:rsidR="0061480C" w:rsidRDefault="0061480C">
      <w:r>
        <w:separator/>
      </w:r>
    </w:p>
  </w:footnote>
  <w:footnote w:type="continuationSeparator" w:id="0">
    <w:p w14:paraId="3B8D9716" w14:textId="77777777" w:rsidR="0061480C" w:rsidRDefault="0061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80B9" w14:textId="77777777" w:rsidR="00C05C31" w:rsidRDefault="00C05C31" w:rsidP="006427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1" layoutInCell="0" allowOverlap="1" wp14:anchorId="0842AFFE" wp14:editId="01664E3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58000" cy="1012190"/>
          <wp:effectExtent l="19050" t="0" r="0" b="0"/>
          <wp:wrapTopAndBottom/>
          <wp:docPr id="2" name="obrázek 2" descr="M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12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675"/>
        </w:tabs>
        <w:ind w:left="1675" w:hanging="59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0000005"/>
    <w:multiLevelType w:val="multilevel"/>
    <w:tmpl w:val="5E1CD3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DC1651"/>
    <w:multiLevelType w:val="multilevel"/>
    <w:tmpl w:val="B6AEA48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675"/>
        </w:tabs>
        <w:ind w:left="1675" w:hanging="595"/>
      </w:pPr>
      <w:rPr>
        <w:rFonts w:ascii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4553B5A"/>
    <w:multiLevelType w:val="hybridMultilevel"/>
    <w:tmpl w:val="1EB6AA24"/>
    <w:lvl w:ilvl="0" w:tplc="415A82B4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9B382D6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E57DAC"/>
    <w:multiLevelType w:val="hybridMultilevel"/>
    <w:tmpl w:val="15083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F6344"/>
    <w:multiLevelType w:val="hybridMultilevel"/>
    <w:tmpl w:val="CAEEAB8A"/>
    <w:lvl w:ilvl="0" w:tplc="13C60F5C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53F67E48"/>
    <w:lvl w:ilvl="0" w:tplc="16309442">
      <w:start w:val="1"/>
      <w:numFmt w:val="lowerLetter"/>
      <w:lvlText w:val="%1)"/>
      <w:lvlJc w:val="left"/>
      <w:pPr>
        <w:ind w:left="720" w:hanging="363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0" w15:restartNumberingAfterBreak="0">
    <w:nsid w:val="2DFD0A01"/>
    <w:multiLevelType w:val="hybridMultilevel"/>
    <w:tmpl w:val="B2F278E0"/>
    <w:lvl w:ilvl="0" w:tplc="5ADAC74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B82546"/>
    <w:multiLevelType w:val="hybridMultilevel"/>
    <w:tmpl w:val="85C42A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04AFE">
      <w:start w:val="6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676D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675"/>
        </w:tabs>
        <w:ind w:left="1675" w:hanging="59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7A423E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AEA3E28"/>
    <w:multiLevelType w:val="hybridMultilevel"/>
    <w:tmpl w:val="9B8CF5FC"/>
    <w:lvl w:ilvl="0" w:tplc="A1A856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314F11"/>
    <w:multiLevelType w:val="hybridMultilevel"/>
    <w:tmpl w:val="F3A6EBD8"/>
    <w:lvl w:ilvl="0" w:tplc="5DF88D9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4CF5E7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675"/>
        </w:tabs>
        <w:ind w:left="1675" w:hanging="59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8B01A77"/>
    <w:multiLevelType w:val="multilevel"/>
    <w:tmpl w:val="F08E313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675"/>
        </w:tabs>
        <w:ind w:left="1675" w:hanging="595"/>
      </w:pPr>
      <w:rPr>
        <w:rFonts w:ascii="Times New Roman" w:hAnsi="Times New Roman" w:cs="Times New Roman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2F0238"/>
    <w:multiLevelType w:val="hybridMultilevel"/>
    <w:tmpl w:val="037281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269B2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34395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1B4266"/>
    <w:multiLevelType w:val="hybridMultilevel"/>
    <w:tmpl w:val="1A94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A7BE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675"/>
        </w:tabs>
        <w:ind w:left="1675" w:hanging="59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1B9058B"/>
    <w:multiLevelType w:val="multilevel"/>
    <w:tmpl w:val="1EB6AA24"/>
    <w:lvl w:ilvl="0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2B4469D"/>
    <w:multiLevelType w:val="hybridMultilevel"/>
    <w:tmpl w:val="80D032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A1AA9590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56F8F"/>
    <w:multiLevelType w:val="multilevel"/>
    <w:tmpl w:val="428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3FA0F8A"/>
    <w:multiLevelType w:val="hybridMultilevel"/>
    <w:tmpl w:val="AFF4DAE2"/>
    <w:name w:val="WW8Num12"/>
    <w:lvl w:ilvl="0" w:tplc="6C54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5" w15:restartNumberingAfterBreak="0">
    <w:nsid w:val="77A65D45"/>
    <w:multiLevelType w:val="multilevel"/>
    <w:tmpl w:val="B6AEA48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675"/>
        </w:tabs>
        <w:ind w:left="1675" w:hanging="595"/>
      </w:pPr>
      <w:rPr>
        <w:rFonts w:ascii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19710D"/>
    <w:multiLevelType w:val="hybridMultilevel"/>
    <w:tmpl w:val="282A3652"/>
    <w:lvl w:ilvl="0" w:tplc="E2625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02403">
    <w:abstractNumId w:val="0"/>
  </w:num>
  <w:num w:numId="2" w16cid:durableId="2082824099">
    <w:abstractNumId w:val="1"/>
  </w:num>
  <w:num w:numId="3" w16cid:durableId="1107457950">
    <w:abstractNumId w:val="2"/>
  </w:num>
  <w:num w:numId="4" w16cid:durableId="159085070">
    <w:abstractNumId w:val="3"/>
  </w:num>
  <w:num w:numId="5" w16cid:durableId="1339582912">
    <w:abstractNumId w:val="22"/>
  </w:num>
  <w:num w:numId="6" w16cid:durableId="781074840">
    <w:abstractNumId w:val="9"/>
  </w:num>
  <w:num w:numId="7" w16cid:durableId="395131913">
    <w:abstractNumId w:val="11"/>
  </w:num>
  <w:num w:numId="8" w16cid:durableId="1974166762">
    <w:abstractNumId w:val="16"/>
  </w:num>
  <w:num w:numId="9" w16cid:durableId="1008024507">
    <w:abstractNumId w:val="12"/>
  </w:num>
  <w:num w:numId="10" w16cid:durableId="898590940">
    <w:abstractNumId w:val="25"/>
  </w:num>
  <w:num w:numId="11" w16cid:durableId="1116483287">
    <w:abstractNumId w:val="5"/>
  </w:num>
  <w:num w:numId="12" w16cid:durableId="1594780069">
    <w:abstractNumId w:val="17"/>
  </w:num>
  <w:num w:numId="13" w16cid:durableId="600337815">
    <w:abstractNumId w:val="6"/>
  </w:num>
  <w:num w:numId="14" w16cid:durableId="1678382940">
    <w:abstractNumId w:val="7"/>
  </w:num>
  <w:num w:numId="15" w16cid:durableId="932319737">
    <w:abstractNumId w:val="20"/>
  </w:num>
  <w:num w:numId="16" w16cid:durableId="1834252865">
    <w:abstractNumId w:val="21"/>
  </w:num>
  <w:num w:numId="17" w16cid:durableId="1272783231">
    <w:abstractNumId w:val="8"/>
  </w:num>
  <w:num w:numId="18" w16cid:durableId="1551764918">
    <w:abstractNumId w:val="23"/>
  </w:num>
  <w:num w:numId="19" w16cid:durableId="1500003514">
    <w:abstractNumId w:val="13"/>
  </w:num>
  <w:num w:numId="20" w16cid:durableId="1226720374">
    <w:abstractNumId w:val="18"/>
  </w:num>
  <w:num w:numId="21" w16cid:durableId="985550662">
    <w:abstractNumId w:val="0"/>
  </w:num>
  <w:num w:numId="22" w16cid:durableId="1506824154">
    <w:abstractNumId w:val="0"/>
  </w:num>
  <w:num w:numId="23" w16cid:durableId="924193911">
    <w:abstractNumId w:val="24"/>
  </w:num>
  <w:num w:numId="24" w16cid:durableId="773742169">
    <w:abstractNumId w:val="19"/>
  </w:num>
  <w:num w:numId="25" w16cid:durableId="564877000">
    <w:abstractNumId w:val="15"/>
  </w:num>
  <w:num w:numId="26" w16cid:durableId="1711425">
    <w:abstractNumId w:val="26"/>
  </w:num>
  <w:num w:numId="27" w16cid:durableId="1417943432">
    <w:abstractNumId w:val="10"/>
  </w:num>
  <w:num w:numId="28" w16cid:durableId="2047484495">
    <w:abstractNumId w:val="14"/>
  </w:num>
  <w:num w:numId="29" w16cid:durableId="1525482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l57g6/iZMbzZriNRgblfNi9EjR9DLhJ+UEf57MTDHPfBJSGsG4RjfnHec2BtQSVMyDrp6J7ZZxs47XCLSpM8w==" w:salt="s3TkLlRrvixxab75ZlkBqw=="/>
  <w:defaultTabStop w:val="709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1"/>
    <w:rsid w:val="000001EF"/>
    <w:rsid w:val="00002B5C"/>
    <w:rsid w:val="00006978"/>
    <w:rsid w:val="0001522C"/>
    <w:rsid w:val="00025C7E"/>
    <w:rsid w:val="000270DD"/>
    <w:rsid w:val="00027EE3"/>
    <w:rsid w:val="000362C3"/>
    <w:rsid w:val="00044A87"/>
    <w:rsid w:val="00056572"/>
    <w:rsid w:val="000577A9"/>
    <w:rsid w:val="00060B78"/>
    <w:rsid w:val="00061670"/>
    <w:rsid w:val="00061E6D"/>
    <w:rsid w:val="00070DDF"/>
    <w:rsid w:val="00071FBB"/>
    <w:rsid w:val="00073477"/>
    <w:rsid w:val="0007567E"/>
    <w:rsid w:val="00083386"/>
    <w:rsid w:val="00084BBD"/>
    <w:rsid w:val="00086662"/>
    <w:rsid w:val="00093D85"/>
    <w:rsid w:val="000B694C"/>
    <w:rsid w:val="000B6EFC"/>
    <w:rsid w:val="000C5DE9"/>
    <w:rsid w:val="000E199F"/>
    <w:rsid w:val="000F39AD"/>
    <w:rsid w:val="000F6DD2"/>
    <w:rsid w:val="00105895"/>
    <w:rsid w:val="0010710B"/>
    <w:rsid w:val="00107DE0"/>
    <w:rsid w:val="0011068F"/>
    <w:rsid w:val="001148CC"/>
    <w:rsid w:val="00114A1B"/>
    <w:rsid w:val="0012205B"/>
    <w:rsid w:val="0012251D"/>
    <w:rsid w:val="00126F50"/>
    <w:rsid w:val="0013417F"/>
    <w:rsid w:val="00136423"/>
    <w:rsid w:val="00144F49"/>
    <w:rsid w:val="00146C7E"/>
    <w:rsid w:val="001527D4"/>
    <w:rsid w:val="001545EA"/>
    <w:rsid w:val="00154FAE"/>
    <w:rsid w:val="00157CAE"/>
    <w:rsid w:val="00163FDA"/>
    <w:rsid w:val="00164005"/>
    <w:rsid w:val="00165E75"/>
    <w:rsid w:val="00170A4A"/>
    <w:rsid w:val="00170CF2"/>
    <w:rsid w:val="00171016"/>
    <w:rsid w:val="0017121E"/>
    <w:rsid w:val="0017174E"/>
    <w:rsid w:val="00180716"/>
    <w:rsid w:val="001969F6"/>
    <w:rsid w:val="001A2001"/>
    <w:rsid w:val="001A208A"/>
    <w:rsid w:val="001A21DB"/>
    <w:rsid w:val="001A29F2"/>
    <w:rsid w:val="001A5468"/>
    <w:rsid w:val="001D3D04"/>
    <w:rsid w:val="001E0484"/>
    <w:rsid w:val="001E2743"/>
    <w:rsid w:val="001E276C"/>
    <w:rsid w:val="001E2A6C"/>
    <w:rsid w:val="001E359D"/>
    <w:rsid w:val="001E4EDD"/>
    <w:rsid w:val="001E64B0"/>
    <w:rsid w:val="001E6D66"/>
    <w:rsid w:val="001F6CCB"/>
    <w:rsid w:val="0020602B"/>
    <w:rsid w:val="00211F2D"/>
    <w:rsid w:val="00215FA3"/>
    <w:rsid w:val="00216FE8"/>
    <w:rsid w:val="00217278"/>
    <w:rsid w:val="002178F6"/>
    <w:rsid w:val="00221533"/>
    <w:rsid w:val="002221D6"/>
    <w:rsid w:val="0022287D"/>
    <w:rsid w:val="00223DB7"/>
    <w:rsid w:val="00223F06"/>
    <w:rsid w:val="00224959"/>
    <w:rsid w:val="0022609B"/>
    <w:rsid w:val="00231C3A"/>
    <w:rsid w:val="00233418"/>
    <w:rsid w:val="002340FB"/>
    <w:rsid w:val="002361A0"/>
    <w:rsid w:val="002450FD"/>
    <w:rsid w:val="002502C9"/>
    <w:rsid w:val="00253EF6"/>
    <w:rsid w:val="00254B6E"/>
    <w:rsid w:val="002669B8"/>
    <w:rsid w:val="0026727F"/>
    <w:rsid w:val="00273385"/>
    <w:rsid w:val="002750C1"/>
    <w:rsid w:val="00282D77"/>
    <w:rsid w:val="00286237"/>
    <w:rsid w:val="002A214D"/>
    <w:rsid w:val="002A4109"/>
    <w:rsid w:val="002B77D9"/>
    <w:rsid w:val="002C0F45"/>
    <w:rsid w:val="002C161F"/>
    <w:rsid w:val="002C1DBB"/>
    <w:rsid w:val="002C1F4B"/>
    <w:rsid w:val="002C5196"/>
    <w:rsid w:val="002C6B8A"/>
    <w:rsid w:val="002C7125"/>
    <w:rsid w:val="002D0982"/>
    <w:rsid w:val="002D1FA1"/>
    <w:rsid w:val="002D2CF9"/>
    <w:rsid w:val="002E0A35"/>
    <w:rsid w:val="002E52D4"/>
    <w:rsid w:val="002E7022"/>
    <w:rsid w:val="002F0496"/>
    <w:rsid w:val="002F4186"/>
    <w:rsid w:val="002F6EC3"/>
    <w:rsid w:val="003113CF"/>
    <w:rsid w:val="0031159F"/>
    <w:rsid w:val="00312AD8"/>
    <w:rsid w:val="003135AB"/>
    <w:rsid w:val="00321241"/>
    <w:rsid w:val="0032625B"/>
    <w:rsid w:val="003301EF"/>
    <w:rsid w:val="00333435"/>
    <w:rsid w:val="00334759"/>
    <w:rsid w:val="00334DFA"/>
    <w:rsid w:val="00335076"/>
    <w:rsid w:val="00335E6A"/>
    <w:rsid w:val="003363B1"/>
    <w:rsid w:val="00350FBD"/>
    <w:rsid w:val="0035148A"/>
    <w:rsid w:val="003571A7"/>
    <w:rsid w:val="00357C6A"/>
    <w:rsid w:val="00363A74"/>
    <w:rsid w:val="003648CD"/>
    <w:rsid w:val="003706BD"/>
    <w:rsid w:val="00370B30"/>
    <w:rsid w:val="00376399"/>
    <w:rsid w:val="0038067D"/>
    <w:rsid w:val="003806C4"/>
    <w:rsid w:val="00383EAF"/>
    <w:rsid w:val="00384447"/>
    <w:rsid w:val="00385165"/>
    <w:rsid w:val="0039488F"/>
    <w:rsid w:val="00394A36"/>
    <w:rsid w:val="003A5D44"/>
    <w:rsid w:val="003B0330"/>
    <w:rsid w:val="003B288F"/>
    <w:rsid w:val="003B4604"/>
    <w:rsid w:val="003B6AE1"/>
    <w:rsid w:val="003C01C5"/>
    <w:rsid w:val="003C1887"/>
    <w:rsid w:val="003C1BD1"/>
    <w:rsid w:val="003C1C51"/>
    <w:rsid w:val="003C369B"/>
    <w:rsid w:val="003D2824"/>
    <w:rsid w:val="003D6BE1"/>
    <w:rsid w:val="003E11AC"/>
    <w:rsid w:val="003E454C"/>
    <w:rsid w:val="003E7465"/>
    <w:rsid w:val="003F0C45"/>
    <w:rsid w:val="0040243C"/>
    <w:rsid w:val="00404025"/>
    <w:rsid w:val="0041045D"/>
    <w:rsid w:val="004113EA"/>
    <w:rsid w:val="00413813"/>
    <w:rsid w:val="0041699C"/>
    <w:rsid w:val="00416FEA"/>
    <w:rsid w:val="004173C4"/>
    <w:rsid w:val="00426B70"/>
    <w:rsid w:val="00441DD0"/>
    <w:rsid w:val="0044261E"/>
    <w:rsid w:val="00445352"/>
    <w:rsid w:val="004453D1"/>
    <w:rsid w:val="00464BFD"/>
    <w:rsid w:val="004656EC"/>
    <w:rsid w:val="00471FCC"/>
    <w:rsid w:val="00473975"/>
    <w:rsid w:val="00476D33"/>
    <w:rsid w:val="004847BC"/>
    <w:rsid w:val="0049173F"/>
    <w:rsid w:val="0049517A"/>
    <w:rsid w:val="004A4962"/>
    <w:rsid w:val="004B0266"/>
    <w:rsid w:val="004B0694"/>
    <w:rsid w:val="004B2676"/>
    <w:rsid w:val="004B29A3"/>
    <w:rsid w:val="004D5D91"/>
    <w:rsid w:val="004D7524"/>
    <w:rsid w:val="004E1777"/>
    <w:rsid w:val="004E4D4D"/>
    <w:rsid w:val="004E5D8B"/>
    <w:rsid w:val="004E644F"/>
    <w:rsid w:val="004F0530"/>
    <w:rsid w:val="004F66CE"/>
    <w:rsid w:val="0050175B"/>
    <w:rsid w:val="00501D4E"/>
    <w:rsid w:val="00502E28"/>
    <w:rsid w:val="0050707D"/>
    <w:rsid w:val="00507A72"/>
    <w:rsid w:val="00507C99"/>
    <w:rsid w:val="005165D5"/>
    <w:rsid w:val="005236F1"/>
    <w:rsid w:val="005265FC"/>
    <w:rsid w:val="00530D63"/>
    <w:rsid w:val="00530FBA"/>
    <w:rsid w:val="00536F29"/>
    <w:rsid w:val="005403F0"/>
    <w:rsid w:val="005506E9"/>
    <w:rsid w:val="005539BE"/>
    <w:rsid w:val="00561467"/>
    <w:rsid w:val="00563BD9"/>
    <w:rsid w:val="0057319B"/>
    <w:rsid w:val="0057650C"/>
    <w:rsid w:val="005766A0"/>
    <w:rsid w:val="00576FBC"/>
    <w:rsid w:val="005A14DA"/>
    <w:rsid w:val="005A1D4C"/>
    <w:rsid w:val="005A3407"/>
    <w:rsid w:val="005A4C6E"/>
    <w:rsid w:val="005B3AFE"/>
    <w:rsid w:val="005B43D7"/>
    <w:rsid w:val="005B60BA"/>
    <w:rsid w:val="005C310B"/>
    <w:rsid w:val="005D2814"/>
    <w:rsid w:val="005D6B8F"/>
    <w:rsid w:val="005D7DC3"/>
    <w:rsid w:val="005E0803"/>
    <w:rsid w:val="005E25FC"/>
    <w:rsid w:val="005E5D73"/>
    <w:rsid w:val="005E7798"/>
    <w:rsid w:val="005F089E"/>
    <w:rsid w:val="005F2A3B"/>
    <w:rsid w:val="0060059F"/>
    <w:rsid w:val="00600B84"/>
    <w:rsid w:val="00604CF8"/>
    <w:rsid w:val="00605D09"/>
    <w:rsid w:val="00607CF8"/>
    <w:rsid w:val="006131BF"/>
    <w:rsid w:val="0061480C"/>
    <w:rsid w:val="006178A9"/>
    <w:rsid w:val="00621A78"/>
    <w:rsid w:val="00621E62"/>
    <w:rsid w:val="00624DD9"/>
    <w:rsid w:val="00627540"/>
    <w:rsid w:val="00630C81"/>
    <w:rsid w:val="0063325D"/>
    <w:rsid w:val="00633B8A"/>
    <w:rsid w:val="00637AF9"/>
    <w:rsid w:val="00637E96"/>
    <w:rsid w:val="0064035D"/>
    <w:rsid w:val="00640400"/>
    <w:rsid w:val="00642778"/>
    <w:rsid w:val="00643378"/>
    <w:rsid w:val="00643B45"/>
    <w:rsid w:val="00644947"/>
    <w:rsid w:val="00645CC3"/>
    <w:rsid w:val="00647DFD"/>
    <w:rsid w:val="006502BE"/>
    <w:rsid w:val="00650CF9"/>
    <w:rsid w:val="00655C4E"/>
    <w:rsid w:val="00660289"/>
    <w:rsid w:val="00661886"/>
    <w:rsid w:val="00661F05"/>
    <w:rsid w:val="00662818"/>
    <w:rsid w:val="00662EDF"/>
    <w:rsid w:val="00670E95"/>
    <w:rsid w:val="0067612C"/>
    <w:rsid w:val="006767B7"/>
    <w:rsid w:val="0068088C"/>
    <w:rsid w:val="00681294"/>
    <w:rsid w:val="00681AEC"/>
    <w:rsid w:val="00684767"/>
    <w:rsid w:val="00687403"/>
    <w:rsid w:val="00687796"/>
    <w:rsid w:val="00693B14"/>
    <w:rsid w:val="00697DDF"/>
    <w:rsid w:val="006C1080"/>
    <w:rsid w:val="006C1A8E"/>
    <w:rsid w:val="006C2DC4"/>
    <w:rsid w:val="006C34B4"/>
    <w:rsid w:val="006C3B36"/>
    <w:rsid w:val="006D1BB3"/>
    <w:rsid w:val="006D5C8D"/>
    <w:rsid w:val="006E2E16"/>
    <w:rsid w:val="006E7136"/>
    <w:rsid w:val="006F2557"/>
    <w:rsid w:val="006F4ABD"/>
    <w:rsid w:val="006F5B41"/>
    <w:rsid w:val="006F6F06"/>
    <w:rsid w:val="006F70D6"/>
    <w:rsid w:val="00702853"/>
    <w:rsid w:val="007123CB"/>
    <w:rsid w:val="00712DC6"/>
    <w:rsid w:val="00715019"/>
    <w:rsid w:val="007203DE"/>
    <w:rsid w:val="007242CC"/>
    <w:rsid w:val="00726A4D"/>
    <w:rsid w:val="00726FAB"/>
    <w:rsid w:val="00734ED2"/>
    <w:rsid w:val="007401B0"/>
    <w:rsid w:val="00742230"/>
    <w:rsid w:val="007435ED"/>
    <w:rsid w:val="00747F32"/>
    <w:rsid w:val="00767BD9"/>
    <w:rsid w:val="00777E5B"/>
    <w:rsid w:val="00780CE7"/>
    <w:rsid w:val="0078704F"/>
    <w:rsid w:val="00794FD7"/>
    <w:rsid w:val="007958E3"/>
    <w:rsid w:val="007A3DB0"/>
    <w:rsid w:val="007B0A75"/>
    <w:rsid w:val="007B133B"/>
    <w:rsid w:val="007B25CA"/>
    <w:rsid w:val="007B32FD"/>
    <w:rsid w:val="007C0175"/>
    <w:rsid w:val="007C0ABC"/>
    <w:rsid w:val="007C1967"/>
    <w:rsid w:val="007C4B9E"/>
    <w:rsid w:val="007D366A"/>
    <w:rsid w:val="007D3930"/>
    <w:rsid w:val="007D6F06"/>
    <w:rsid w:val="007E3362"/>
    <w:rsid w:val="007E4411"/>
    <w:rsid w:val="007E581F"/>
    <w:rsid w:val="007E682A"/>
    <w:rsid w:val="007F0689"/>
    <w:rsid w:val="007F15B6"/>
    <w:rsid w:val="007F3363"/>
    <w:rsid w:val="007F55F4"/>
    <w:rsid w:val="007F6CFE"/>
    <w:rsid w:val="00801C50"/>
    <w:rsid w:val="0080343E"/>
    <w:rsid w:val="00803C3F"/>
    <w:rsid w:val="00810271"/>
    <w:rsid w:val="00810351"/>
    <w:rsid w:val="0081158E"/>
    <w:rsid w:val="00815508"/>
    <w:rsid w:val="00816969"/>
    <w:rsid w:val="00820698"/>
    <w:rsid w:val="00820F1C"/>
    <w:rsid w:val="0082225C"/>
    <w:rsid w:val="00824B2F"/>
    <w:rsid w:val="00830B46"/>
    <w:rsid w:val="0083227E"/>
    <w:rsid w:val="00833DBE"/>
    <w:rsid w:val="008344F7"/>
    <w:rsid w:val="00836072"/>
    <w:rsid w:val="008431EB"/>
    <w:rsid w:val="008435D1"/>
    <w:rsid w:val="0085185F"/>
    <w:rsid w:val="00864E78"/>
    <w:rsid w:val="008710F4"/>
    <w:rsid w:val="00873D9E"/>
    <w:rsid w:val="0087426C"/>
    <w:rsid w:val="00880848"/>
    <w:rsid w:val="0088680A"/>
    <w:rsid w:val="008928E4"/>
    <w:rsid w:val="008947C6"/>
    <w:rsid w:val="008A39F8"/>
    <w:rsid w:val="008A3BEB"/>
    <w:rsid w:val="008A56A4"/>
    <w:rsid w:val="008D311C"/>
    <w:rsid w:val="008D3E82"/>
    <w:rsid w:val="008D452B"/>
    <w:rsid w:val="008E1A07"/>
    <w:rsid w:val="008E3D11"/>
    <w:rsid w:val="008E5BA6"/>
    <w:rsid w:val="008F28B8"/>
    <w:rsid w:val="008F55BE"/>
    <w:rsid w:val="00900AC3"/>
    <w:rsid w:val="00901DC9"/>
    <w:rsid w:val="009020BF"/>
    <w:rsid w:val="00902921"/>
    <w:rsid w:val="00902BCA"/>
    <w:rsid w:val="009034FF"/>
    <w:rsid w:val="00915807"/>
    <w:rsid w:val="009216B0"/>
    <w:rsid w:val="00923F68"/>
    <w:rsid w:val="00927ED8"/>
    <w:rsid w:val="00930CAC"/>
    <w:rsid w:val="00933193"/>
    <w:rsid w:val="009372AE"/>
    <w:rsid w:val="009418B3"/>
    <w:rsid w:val="009429C9"/>
    <w:rsid w:val="00942D76"/>
    <w:rsid w:val="00943715"/>
    <w:rsid w:val="00943EF4"/>
    <w:rsid w:val="009446C9"/>
    <w:rsid w:val="0094473A"/>
    <w:rsid w:val="009448B4"/>
    <w:rsid w:val="0094795A"/>
    <w:rsid w:val="00947B7B"/>
    <w:rsid w:val="00950A56"/>
    <w:rsid w:val="0095413F"/>
    <w:rsid w:val="00965344"/>
    <w:rsid w:val="00972E76"/>
    <w:rsid w:val="00976903"/>
    <w:rsid w:val="00976B59"/>
    <w:rsid w:val="00977EE6"/>
    <w:rsid w:val="009808CF"/>
    <w:rsid w:val="0098202E"/>
    <w:rsid w:val="0098559E"/>
    <w:rsid w:val="00985A43"/>
    <w:rsid w:val="009961CC"/>
    <w:rsid w:val="009977EB"/>
    <w:rsid w:val="009A1113"/>
    <w:rsid w:val="009A11E1"/>
    <w:rsid w:val="009A6095"/>
    <w:rsid w:val="009B1A33"/>
    <w:rsid w:val="009B4957"/>
    <w:rsid w:val="009B4A7E"/>
    <w:rsid w:val="009B5378"/>
    <w:rsid w:val="009B53C9"/>
    <w:rsid w:val="009B7036"/>
    <w:rsid w:val="009C1696"/>
    <w:rsid w:val="009C1825"/>
    <w:rsid w:val="009C28A4"/>
    <w:rsid w:val="009C7921"/>
    <w:rsid w:val="009E0E99"/>
    <w:rsid w:val="009F36CF"/>
    <w:rsid w:val="009F6658"/>
    <w:rsid w:val="009F794F"/>
    <w:rsid w:val="00A0001A"/>
    <w:rsid w:val="00A0430C"/>
    <w:rsid w:val="00A04693"/>
    <w:rsid w:val="00A04A31"/>
    <w:rsid w:val="00A14057"/>
    <w:rsid w:val="00A1529D"/>
    <w:rsid w:val="00A16E7C"/>
    <w:rsid w:val="00A275DB"/>
    <w:rsid w:val="00A31D00"/>
    <w:rsid w:val="00A33A8F"/>
    <w:rsid w:val="00A44F91"/>
    <w:rsid w:val="00A459D8"/>
    <w:rsid w:val="00A45F86"/>
    <w:rsid w:val="00A475D9"/>
    <w:rsid w:val="00A512FD"/>
    <w:rsid w:val="00A53A0B"/>
    <w:rsid w:val="00A56F67"/>
    <w:rsid w:val="00A57C10"/>
    <w:rsid w:val="00A60527"/>
    <w:rsid w:val="00A66B5C"/>
    <w:rsid w:val="00A71B4F"/>
    <w:rsid w:val="00A71E66"/>
    <w:rsid w:val="00A82088"/>
    <w:rsid w:val="00A847C2"/>
    <w:rsid w:val="00A91EE7"/>
    <w:rsid w:val="00AA2E15"/>
    <w:rsid w:val="00AB589A"/>
    <w:rsid w:val="00AB5F31"/>
    <w:rsid w:val="00AC0484"/>
    <w:rsid w:val="00AC4378"/>
    <w:rsid w:val="00AC4656"/>
    <w:rsid w:val="00AD3A97"/>
    <w:rsid w:val="00AE1311"/>
    <w:rsid w:val="00AE3B08"/>
    <w:rsid w:val="00AE73DF"/>
    <w:rsid w:val="00AF0826"/>
    <w:rsid w:val="00AF0F13"/>
    <w:rsid w:val="00AF1291"/>
    <w:rsid w:val="00AF264E"/>
    <w:rsid w:val="00AF5AD1"/>
    <w:rsid w:val="00B007F9"/>
    <w:rsid w:val="00B02179"/>
    <w:rsid w:val="00B04500"/>
    <w:rsid w:val="00B16880"/>
    <w:rsid w:val="00B2236C"/>
    <w:rsid w:val="00B23372"/>
    <w:rsid w:val="00B3214F"/>
    <w:rsid w:val="00B34C24"/>
    <w:rsid w:val="00B3794D"/>
    <w:rsid w:val="00B41C38"/>
    <w:rsid w:val="00B43697"/>
    <w:rsid w:val="00B4534A"/>
    <w:rsid w:val="00B47C82"/>
    <w:rsid w:val="00B56D53"/>
    <w:rsid w:val="00B61523"/>
    <w:rsid w:val="00B6344D"/>
    <w:rsid w:val="00B66106"/>
    <w:rsid w:val="00B66356"/>
    <w:rsid w:val="00B73586"/>
    <w:rsid w:val="00B753D9"/>
    <w:rsid w:val="00B75AB9"/>
    <w:rsid w:val="00B824F1"/>
    <w:rsid w:val="00B86E62"/>
    <w:rsid w:val="00B927FD"/>
    <w:rsid w:val="00B95762"/>
    <w:rsid w:val="00BA4DC2"/>
    <w:rsid w:val="00BA7A89"/>
    <w:rsid w:val="00BB5E44"/>
    <w:rsid w:val="00BB607B"/>
    <w:rsid w:val="00BB742E"/>
    <w:rsid w:val="00BC0803"/>
    <w:rsid w:val="00BC3E82"/>
    <w:rsid w:val="00BC7514"/>
    <w:rsid w:val="00BC77B2"/>
    <w:rsid w:val="00BD4F6C"/>
    <w:rsid w:val="00BF0602"/>
    <w:rsid w:val="00BF08F7"/>
    <w:rsid w:val="00BF183F"/>
    <w:rsid w:val="00C0105F"/>
    <w:rsid w:val="00C0489B"/>
    <w:rsid w:val="00C05265"/>
    <w:rsid w:val="00C05C31"/>
    <w:rsid w:val="00C10416"/>
    <w:rsid w:val="00C122EA"/>
    <w:rsid w:val="00C148CA"/>
    <w:rsid w:val="00C163F3"/>
    <w:rsid w:val="00C172EF"/>
    <w:rsid w:val="00C20741"/>
    <w:rsid w:val="00C20D25"/>
    <w:rsid w:val="00C218D3"/>
    <w:rsid w:val="00C24430"/>
    <w:rsid w:val="00C30220"/>
    <w:rsid w:val="00C322A4"/>
    <w:rsid w:val="00C350FC"/>
    <w:rsid w:val="00C35A11"/>
    <w:rsid w:val="00C35D3F"/>
    <w:rsid w:val="00C36647"/>
    <w:rsid w:val="00C4120C"/>
    <w:rsid w:val="00C4657F"/>
    <w:rsid w:val="00C465AC"/>
    <w:rsid w:val="00C50EFC"/>
    <w:rsid w:val="00C5157D"/>
    <w:rsid w:val="00C51A3E"/>
    <w:rsid w:val="00C526AE"/>
    <w:rsid w:val="00C54322"/>
    <w:rsid w:val="00C57DB1"/>
    <w:rsid w:val="00C63716"/>
    <w:rsid w:val="00C71834"/>
    <w:rsid w:val="00C71CAD"/>
    <w:rsid w:val="00C7211B"/>
    <w:rsid w:val="00C721FB"/>
    <w:rsid w:val="00C8029F"/>
    <w:rsid w:val="00C804D6"/>
    <w:rsid w:val="00C84562"/>
    <w:rsid w:val="00C85A80"/>
    <w:rsid w:val="00C90CDE"/>
    <w:rsid w:val="00C90D0F"/>
    <w:rsid w:val="00C9452C"/>
    <w:rsid w:val="00C95C22"/>
    <w:rsid w:val="00CA1A4D"/>
    <w:rsid w:val="00CA2DFA"/>
    <w:rsid w:val="00CA57AB"/>
    <w:rsid w:val="00CA66CF"/>
    <w:rsid w:val="00CB2923"/>
    <w:rsid w:val="00CB3440"/>
    <w:rsid w:val="00CB46E9"/>
    <w:rsid w:val="00CB4F87"/>
    <w:rsid w:val="00CB69B1"/>
    <w:rsid w:val="00CC23B4"/>
    <w:rsid w:val="00CC3A3E"/>
    <w:rsid w:val="00CD0079"/>
    <w:rsid w:val="00CD31CF"/>
    <w:rsid w:val="00CD7ED4"/>
    <w:rsid w:val="00CE2829"/>
    <w:rsid w:val="00CE6F59"/>
    <w:rsid w:val="00CE70A7"/>
    <w:rsid w:val="00CF03A2"/>
    <w:rsid w:val="00CF11A4"/>
    <w:rsid w:val="00CF4290"/>
    <w:rsid w:val="00CF508B"/>
    <w:rsid w:val="00CF77F2"/>
    <w:rsid w:val="00D0401F"/>
    <w:rsid w:val="00D11E8A"/>
    <w:rsid w:val="00D125EC"/>
    <w:rsid w:val="00D12E3C"/>
    <w:rsid w:val="00D26097"/>
    <w:rsid w:val="00D346ED"/>
    <w:rsid w:val="00D37D60"/>
    <w:rsid w:val="00D417EB"/>
    <w:rsid w:val="00D437D9"/>
    <w:rsid w:val="00D44699"/>
    <w:rsid w:val="00D62B86"/>
    <w:rsid w:val="00D63EFC"/>
    <w:rsid w:val="00D72E12"/>
    <w:rsid w:val="00D74334"/>
    <w:rsid w:val="00D747CA"/>
    <w:rsid w:val="00D76E8F"/>
    <w:rsid w:val="00D86751"/>
    <w:rsid w:val="00D87A2E"/>
    <w:rsid w:val="00D907B3"/>
    <w:rsid w:val="00D90D32"/>
    <w:rsid w:val="00D963DF"/>
    <w:rsid w:val="00DA3663"/>
    <w:rsid w:val="00DA5975"/>
    <w:rsid w:val="00DA63B7"/>
    <w:rsid w:val="00DA69E5"/>
    <w:rsid w:val="00DB01AF"/>
    <w:rsid w:val="00DB09C0"/>
    <w:rsid w:val="00DB5589"/>
    <w:rsid w:val="00DB7032"/>
    <w:rsid w:val="00DC2A42"/>
    <w:rsid w:val="00DC5F22"/>
    <w:rsid w:val="00DC6BC6"/>
    <w:rsid w:val="00DD16AF"/>
    <w:rsid w:val="00DD2D22"/>
    <w:rsid w:val="00DD55DE"/>
    <w:rsid w:val="00DD68BD"/>
    <w:rsid w:val="00DE4C8A"/>
    <w:rsid w:val="00DE54F3"/>
    <w:rsid w:val="00DF14B9"/>
    <w:rsid w:val="00DF42E1"/>
    <w:rsid w:val="00DF5F4D"/>
    <w:rsid w:val="00DF78EF"/>
    <w:rsid w:val="00E03A24"/>
    <w:rsid w:val="00E05E41"/>
    <w:rsid w:val="00E11E9C"/>
    <w:rsid w:val="00E2114D"/>
    <w:rsid w:val="00E26C81"/>
    <w:rsid w:val="00E30AA7"/>
    <w:rsid w:val="00E3387A"/>
    <w:rsid w:val="00E34420"/>
    <w:rsid w:val="00E40310"/>
    <w:rsid w:val="00E44B27"/>
    <w:rsid w:val="00E504E3"/>
    <w:rsid w:val="00E53814"/>
    <w:rsid w:val="00E634A2"/>
    <w:rsid w:val="00E80F50"/>
    <w:rsid w:val="00E91EFE"/>
    <w:rsid w:val="00E91F39"/>
    <w:rsid w:val="00EA4928"/>
    <w:rsid w:val="00EA505A"/>
    <w:rsid w:val="00EA54A8"/>
    <w:rsid w:val="00EA6817"/>
    <w:rsid w:val="00EA6FD4"/>
    <w:rsid w:val="00EB0502"/>
    <w:rsid w:val="00EB1C42"/>
    <w:rsid w:val="00EB50BF"/>
    <w:rsid w:val="00EB5C2B"/>
    <w:rsid w:val="00EB5EC5"/>
    <w:rsid w:val="00EB5FAA"/>
    <w:rsid w:val="00EB6169"/>
    <w:rsid w:val="00EB6408"/>
    <w:rsid w:val="00EB6856"/>
    <w:rsid w:val="00EB727E"/>
    <w:rsid w:val="00EB74DA"/>
    <w:rsid w:val="00EC2263"/>
    <w:rsid w:val="00EC534E"/>
    <w:rsid w:val="00EC55EA"/>
    <w:rsid w:val="00EC7B6C"/>
    <w:rsid w:val="00ED4B03"/>
    <w:rsid w:val="00ED71F5"/>
    <w:rsid w:val="00EE3FB7"/>
    <w:rsid w:val="00EF17EC"/>
    <w:rsid w:val="00EF598F"/>
    <w:rsid w:val="00EF5B9D"/>
    <w:rsid w:val="00EF6762"/>
    <w:rsid w:val="00F0015D"/>
    <w:rsid w:val="00F03675"/>
    <w:rsid w:val="00F07914"/>
    <w:rsid w:val="00F36E5B"/>
    <w:rsid w:val="00F46EAF"/>
    <w:rsid w:val="00F51DC3"/>
    <w:rsid w:val="00F54EA5"/>
    <w:rsid w:val="00F65864"/>
    <w:rsid w:val="00F65C87"/>
    <w:rsid w:val="00F67ED3"/>
    <w:rsid w:val="00F7492D"/>
    <w:rsid w:val="00F837E9"/>
    <w:rsid w:val="00F84929"/>
    <w:rsid w:val="00F90448"/>
    <w:rsid w:val="00F95AD4"/>
    <w:rsid w:val="00FA6012"/>
    <w:rsid w:val="00FB732A"/>
    <w:rsid w:val="00FC085F"/>
    <w:rsid w:val="00FC59BA"/>
    <w:rsid w:val="00FC6080"/>
    <w:rsid w:val="00FD1CF9"/>
    <w:rsid w:val="00FD4EE9"/>
    <w:rsid w:val="00FD5BC2"/>
    <w:rsid w:val="00FE182D"/>
    <w:rsid w:val="00FE6558"/>
    <w:rsid w:val="00FE7776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1F4217"/>
  <w15:docId w15:val="{8D9F8F7B-E4D8-40FD-927E-97A0DEF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61A0"/>
    <w:pPr>
      <w:suppressAutoHyphens/>
      <w:spacing w:line="260" w:lineRule="exact"/>
    </w:pPr>
    <w:rPr>
      <w:rFonts w:ascii="Trebuchet MS" w:hAnsi="Trebuchet MS"/>
      <w:sz w:val="22"/>
      <w:lang w:eastAsia="ar-SA"/>
    </w:rPr>
  </w:style>
  <w:style w:type="paragraph" w:styleId="Nadpis1">
    <w:name w:val="heading 1"/>
    <w:basedOn w:val="Normln"/>
    <w:next w:val="Normln"/>
    <w:qFormat/>
    <w:rsid w:val="002361A0"/>
    <w:pPr>
      <w:keepNext/>
      <w:numPr>
        <w:numId w:val="1"/>
      </w:numPr>
      <w:outlineLvl w:val="0"/>
    </w:pPr>
    <w:rPr>
      <w:b/>
      <w:spacing w:val="60"/>
    </w:rPr>
  </w:style>
  <w:style w:type="paragraph" w:styleId="Nadpis2">
    <w:name w:val="heading 2"/>
    <w:basedOn w:val="Normln"/>
    <w:next w:val="Normln"/>
    <w:qFormat/>
    <w:rsid w:val="002361A0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2361A0"/>
    <w:pPr>
      <w:keepNext/>
      <w:numPr>
        <w:ilvl w:val="2"/>
        <w:numId w:val="1"/>
      </w:numPr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361A0"/>
    <w:rPr>
      <w:rFonts w:ascii="Symbol" w:hAnsi="Symbol"/>
      <w:color w:val="auto"/>
    </w:rPr>
  </w:style>
  <w:style w:type="character" w:customStyle="1" w:styleId="WW8Num1z1">
    <w:name w:val="WW8Num1z1"/>
    <w:rsid w:val="002361A0"/>
    <w:rPr>
      <w:rFonts w:ascii="Courier New" w:hAnsi="Courier New"/>
    </w:rPr>
  </w:style>
  <w:style w:type="character" w:customStyle="1" w:styleId="WW8Num1z2">
    <w:name w:val="WW8Num1z2"/>
    <w:rsid w:val="002361A0"/>
    <w:rPr>
      <w:rFonts w:ascii="Wingdings" w:hAnsi="Wingdings"/>
    </w:rPr>
  </w:style>
  <w:style w:type="character" w:customStyle="1" w:styleId="WW8Num1z3">
    <w:name w:val="WW8Num1z3"/>
    <w:rsid w:val="002361A0"/>
    <w:rPr>
      <w:rFonts w:ascii="Symbol" w:hAnsi="Symbol"/>
    </w:rPr>
  </w:style>
  <w:style w:type="character" w:customStyle="1" w:styleId="WW8Num2z0">
    <w:name w:val="WW8Num2z0"/>
    <w:rsid w:val="002361A0"/>
    <w:rPr>
      <w:b w:val="0"/>
    </w:rPr>
  </w:style>
  <w:style w:type="character" w:customStyle="1" w:styleId="WW8Num2z1">
    <w:name w:val="WW8Num2z1"/>
    <w:rsid w:val="002361A0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2361A0"/>
    <w:rPr>
      <w:rFonts w:ascii="Wingdings" w:hAnsi="Wingdings"/>
    </w:rPr>
  </w:style>
  <w:style w:type="character" w:customStyle="1" w:styleId="WW8Num2z3">
    <w:name w:val="WW8Num2z3"/>
    <w:rsid w:val="002361A0"/>
    <w:rPr>
      <w:rFonts w:ascii="Symbol" w:hAnsi="Symbol"/>
    </w:rPr>
  </w:style>
  <w:style w:type="character" w:customStyle="1" w:styleId="WW8Num2z4">
    <w:name w:val="WW8Num2z4"/>
    <w:rsid w:val="002361A0"/>
    <w:rPr>
      <w:rFonts w:ascii="Courier New" w:hAnsi="Courier New" w:cs="Courier New"/>
    </w:rPr>
  </w:style>
  <w:style w:type="character" w:customStyle="1" w:styleId="WW8Num3z0">
    <w:name w:val="WW8Num3z0"/>
    <w:rsid w:val="002361A0"/>
    <w:rPr>
      <w:rFonts w:ascii="Symbol" w:hAnsi="Symbol"/>
    </w:rPr>
  </w:style>
  <w:style w:type="character" w:customStyle="1" w:styleId="WW8Num3z1">
    <w:name w:val="WW8Num3z1"/>
    <w:rsid w:val="002361A0"/>
    <w:rPr>
      <w:rFonts w:ascii="Courier New" w:hAnsi="Courier New"/>
    </w:rPr>
  </w:style>
  <w:style w:type="character" w:customStyle="1" w:styleId="WW8Num3z2">
    <w:name w:val="WW8Num3z2"/>
    <w:rsid w:val="002361A0"/>
    <w:rPr>
      <w:rFonts w:ascii="Wingdings" w:hAnsi="Wingdings"/>
    </w:rPr>
  </w:style>
  <w:style w:type="character" w:customStyle="1" w:styleId="WW8Num6z0">
    <w:name w:val="WW8Num6z0"/>
    <w:rsid w:val="002361A0"/>
    <w:rPr>
      <w:rFonts w:ascii="Symbol" w:hAnsi="Symbol"/>
    </w:rPr>
  </w:style>
  <w:style w:type="character" w:customStyle="1" w:styleId="WW8Num6z1">
    <w:name w:val="WW8Num6z1"/>
    <w:rsid w:val="002361A0"/>
    <w:rPr>
      <w:rFonts w:ascii="Courier New" w:hAnsi="Courier New"/>
    </w:rPr>
  </w:style>
  <w:style w:type="character" w:customStyle="1" w:styleId="WW8Num6z2">
    <w:name w:val="WW8Num6z2"/>
    <w:rsid w:val="002361A0"/>
    <w:rPr>
      <w:rFonts w:ascii="Wingdings" w:hAnsi="Wingdings"/>
    </w:rPr>
  </w:style>
  <w:style w:type="character" w:customStyle="1" w:styleId="WW8Num7z1">
    <w:name w:val="WW8Num7z1"/>
    <w:rsid w:val="002361A0"/>
    <w:rPr>
      <w:rFonts w:ascii="Symbol" w:hAnsi="Symbol"/>
    </w:rPr>
  </w:style>
  <w:style w:type="character" w:customStyle="1" w:styleId="WW8Num8z0">
    <w:name w:val="WW8Num8z0"/>
    <w:rsid w:val="002361A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361A0"/>
    <w:rPr>
      <w:rFonts w:ascii="Courier New" w:hAnsi="Courier New"/>
    </w:rPr>
  </w:style>
  <w:style w:type="character" w:customStyle="1" w:styleId="WW8Num8z2">
    <w:name w:val="WW8Num8z2"/>
    <w:rsid w:val="002361A0"/>
    <w:rPr>
      <w:rFonts w:ascii="Wingdings" w:hAnsi="Wingdings"/>
    </w:rPr>
  </w:style>
  <w:style w:type="character" w:customStyle="1" w:styleId="WW8Num8z3">
    <w:name w:val="WW8Num8z3"/>
    <w:rsid w:val="002361A0"/>
    <w:rPr>
      <w:rFonts w:ascii="Symbol" w:hAnsi="Symbol"/>
    </w:rPr>
  </w:style>
  <w:style w:type="character" w:customStyle="1" w:styleId="WW8Num11z0">
    <w:name w:val="WW8Num11z0"/>
    <w:rsid w:val="002361A0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361A0"/>
    <w:rPr>
      <w:rFonts w:ascii="Courier New" w:hAnsi="Courier New"/>
    </w:rPr>
  </w:style>
  <w:style w:type="character" w:customStyle="1" w:styleId="WW8Num11z2">
    <w:name w:val="WW8Num11z2"/>
    <w:rsid w:val="002361A0"/>
    <w:rPr>
      <w:rFonts w:ascii="Wingdings" w:hAnsi="Wingdings"/>
    </w:rPr>
  </w:style>
  <w:style w:type="character" w:customStyle="1" w:styleId="WW8Num11z3">
    <w:name w:val="WW8Num11z3"/>
    <w:rsid w:val="002361A0"/>
    <w:rPr>
      <w:rFonts w:ascii="Symbol" w:hAnsi="Symbol"/>
    </w:rPr>
  </w:style>
  <w:style w:type="character" w:customStyle="1" w:styleId="WW8Num12z0">
    <w:name w:val="WW8Num12z0"/>
    <w:rsid w:val="002361A0"/>
    <w:rPr>
      <w:rFonts w:ascii="Symbol" w:eastAsia="Times New Roman" w:hAnsi="Symbol" w:cs="Times New Roman"/>
    </w:rPr>
  </w:style>
  <w:style w:type="character" w:customStyle="1" w:styleId="WW8Num12z1">
    <w:name w:val="WW8Num12z1"/>
    <w:rsid w:val="002361A0"/>
    <w:rPr>
      <w:rFonts w:ascii="Courier New" w:hAnsi="Courier New"/>
    </w:rPr>
  </w:style>
  <w:style w:type="character" w:customStyle="1" w:styleId="WW8Num12z2">
    <w:name w:val="WW8Num12z2"/>
    <w:rsid w:val="002361A0"/>
    <w:rPr>
      <w:rFonts w:ascii="Wingdings" w:hAnsi="Wingdings"/>
    </w:rPr>
  </w:style>
  <w:style w:type="character" w:customStyle="1" w:styleId="WW8Num12z3">
    <w:name w:val="WW8Num12z3"/>
    <w:rsid w:val="002361A0"/>
    <w:rPr>
      <w:rFonts w:ascii="Symbol" w:hAnsi="Symbol"/>
    </w:rPr>
  </w:style>
  <w:style w:type="character" w:customStyle="1" w:styleId="WW8Num13z0">
    <w:name w:val="WW8Num13z0"/>
    <w:rsid w:val="002361A0"/>
    <w:rPr>
      <w:rFonts w:ascii="Symbol" w:hAnsi="Symbol"/>
    </w:rPr>
  </w:style>
  <w:style w:type="character" w:customStyle="1" w:styleId="WW8Num14z0">
    <w:name w:val="WW8Num14z0"/>
    <w:rsid w:val="002361A0"/>
    <w:rPr>
      <w:rFonts w:ascii="Symbol" w:eastAsia="Times New Roman" w:hAnsi="Symbol" w:cs="Times New Roman"/>
    </w:rPr>
  </w:style>
  <w:style w:type="character" w:customStyle="1" w:styleId="WW8Num14z1">
    <w:name w:val="WW8Num14z1"/>
    <w:rsid w:val="002361A0"/>
    <w:rPr>
      <w:rFonts w:ascii="Courier New" w:hAnsi="Courier New"/>
    </w:rPr>
  </w:style>
  <w:style w:type="character" w:customStyle="1" w:styleId="WW8Num14z2">
    <w:name w:val="WW8Num14z2"/>
    <w:rsid w:val="002361A0"/>
    <w:rPr>
      <w:rFonts w:ascii="Wingdings" w:hAnsi="Wingdings"/>
    </w:rPr>
  </w:style>
  <w:style w:type="character" w:customStyle="1" w:styleId="WW8Num14z3">
    <w:name w:val="WW8Num14z3"/>
    <w:rsid w:val="002361A0"/>
    <w:rPr>
      <w:rFonts w:ascii="Symbol" w:hAnsi="Symbol"/>
    </w:rPr>
  </w:style>
  <w:style w:type="character" w:customStyle="1" w:styleId="Standardnpsmoodstavce1">
    <w:name w:val="Standardní písmo odstavce1"/>
    <w:rsid w:val="002361A0"/>
  </w:style>
  <w:style w:type="character" w:styleId="Hypertextovodkaz">
    <w:name w:val="Hyperlink"/>
    <w:rsid w:val="002361A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361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2361A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Seznam">
    <w:name w:val="List"/>
    <w:basedOn w:val="Normln"/>
    <w:rsid w:val="002361A0"/>
    <w:pPr>
      <w:spacing w:line="240" w:lineRule="auto"/>
      <w:ind w:left="283" w:right="113" w:hanging="283"/>
      <w:jc w:val="both"/>
    </w:pPr>
    <w:rPr>
      <w:rFonts w:ascii="Times New Roman" w:hAnsi="Times New Roman"/>
      <w:sz w:val="24"/>
    </w:rPr>
  </w:style>
  <w:style w:type="paragraph" w:customStyle="1" w:styleId="Popisek">
    <w:name w:val="Popisek"/>
    <w:basedOn w:val="Normln"/>
    <w:rsid w:val="002361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361A0"/>
    <w:pPr>
      <w:suppressLineNumbers/>
    </w:pPr>
    <w:rPr>
      <w:rFonts w:cs="Tahoma"/>
    </w:rPr>
  </w:style>
  <w:style w:type="paragraph" w:styleId="Zhlav">
    <w:name w:val="header"/>
    <w:basedOn w:val="Normln"/>
    <w:rsid w:val="002361A0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sid w:val="002361A0"/>
    <w:rPr>
      <w:b/>
    </w:rPr>
  </w:style>
  <w:style w:type="paragraph" w:styleId="Zpat">
    <w:name w:val="footer"/>
    <w:basedOn w:val="Normln"/>
    <w:rsid w:val="002361A0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rsid w:val="002361A0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rsid w:val="002361A0"/>
  </w:style>
  <w:style w:type="paragraph" w:styleId="Textbubliny">
    <w:name w:val="Balloon Text"/>
    <w:basedOn w:val="Normln"/>
    <w:rsid w:val="002361A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361A0"/>
    <w:pPr>
      <w:suppressLineNumbers/>
    </w:pPr>
  </w:style>
  <w:style w:type="paragraph" w:customStyle="1" w:styleId="Nadpistabulky">
    <w:name w:val="Nadpis tabulky"/>
    <w:basedOn w:val="Obsahtabulky"/>
    <w:rsid w:val="002361A0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2361A0"/>
  </w:style>
  <w:style w:type="paragraph" w:styleId="Nzev">
    <w:name w:val="Title"/>
    <w:basedOn w:val="Normln"/>
    <w:qFormat/>
    <w:rsid w:val="00C24430"/>
    <w:pPr>
      <w:suppressAutoHyphens w:val="0"/>
      <w:spacing w:before="80" w:line="240" w:lineRule="auto"/>
      <w:jc w:val="center"/>
    </w:pPr>
    <w:rPr>
      <w:rFonts w:ascii="Times New Roman" w:hAnsi="Times New Roman"/>
      <w:b/>
      <w:bCs/>
      <w:sz w:val="24"/>
      <w:lang w:eastAsia="cs-CZ"/>
    </w:rPr>
  </w:style>
  <w:style w:type="paragraph" w:styleId="Zkladntextodsazen">
    <w:name w:val="Body Text Indent"/>
    <w:basedOn w:val="Normln"/>
    <w:rsid w:val="00803C3F"/>
    <w:pPr>
      <w:spacing w:after="120"/>
      <w:ind w:left="283"/>
    </w:pPr>
  </w:style>
  <w:style w:type="character" w:styleId="Sledovanodkaz">
    <w:name w:val="FollowedHyperlink"/>
    <w:rsid w:val="0001522C"/>
    <w:rPr>
      <w:color w:val="800080"/>
      <w:u w:val="single"/>
    </w:rPr>
  </w:style>
  <w:style w:type="paragraph" w:styleId="Rozloendokumentu">
    <w:name w:val="Document Map"/>
    <w:basedOn w:val="Normln"/>
    <w:semiHidden/>
    <w:rsid w:val="008947C6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C5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udeluvtalir.muhb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oudeluvtalir.muhb.cz" TargetMode="External"/><Relationship Id="rId12" Type="http://schemas.openxmlformats.org/officeDocument/2006/relationships/hyperlink" Target="http://www.muhb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hb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uhb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hb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8330</Characters>
  <Application>Microsoft Office Word</Application>
  <DocSecurity>8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zastupitelstvo města Havlíčkova Brodu vyhlašuje grantový program:</vt:lpstr>
    </vt:vector>
  </TitlesOfParts>
  <Company>MÚHB</Company>
  <LinksUpToDate>false</LinksUpToDate>
  <CharactersWithSpaces>9722</CharactersWithSpaces>
  <SharedDoc>false</SharedDoc>
  <HLinks>
    <vt:vector size="36" baseType="variant">
      <vt:variant>
        <vt:i4>7995428</vt:i4>
      </vt:variant>
      <vt:variant>
        <vt:i4>15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9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1966154</vt:i4>
      </vt:variant>
      <vt:variant>
        <vt:i4>3</vt:i4>
      </vt:variant>
      <vt:variant>
        <vt:i4>0</vt:i4>
      </vt:variant>
      <vt:variant>
        <vt:i4>5</vt:i4>
      </vt:variant>
      <vt:variant>
        <vt:lpwstr>http://koudeluvtalir.muhb.cz/</vt:lpwstr>
      </vt:variant>
      <vt:variant>
        <vt:lpwstr/>
      </vt:variant>
      <vt:variant>
        <vt:i4>1966154</vt:i4>
      </vt:variant>
      <vt:variant>
        <vt:i4>0</vt:i4>
      </vt:variant>
      <vt:variant>
        <vt:i4>0</vt:i4>
      </vt:variant>
      <vt:variant>
        <vt:i4>5</vt:i4>
      </vt:variant>
      <vt:variant>
        <vt:lpwstr>http://koudeluvtalir.muhb.cz/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zastupitelstvo města Havlíčkova Brodu vyhlašuje grantový program:</dc:title>
  <dc:creator>Radim Tregler</dc:creator>
  <dc:description>Vaše značka:</dc:description>
  <cp:lastModifiedBy>Erika Benešová</cp:lastModifiedBy>
  <cp:revision>2</cp:revision>
  <cp:lastPrinted>2016-11-01T08:11:00Z</cp:lastPrinted>
  <dcterms:created xsi:type="dcterms:W3CDTF">2023-10-31T12:52:00Z</dcterms:created>
  <dcterms:modified xsi:type="dcterms:W3CDTF">2023-10-31T12:52:00Z</dcterms:modified>
</cp:coreProperties>
</file>