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77" w:rsidRPr="002F3D77" w:rsidRDefault="002F3D77" w:rsidP="002F3D77">
      <w:bookmarkStart w:id="0" w:name="_GoBack"/>
      <w:bookmarkEnd w:id="0"/>
    </w:p>
    <w:p w:rsidR="002829A4" w:rsidRPr="004F4B26" w:rsidRDefault="002829A4" w:rsidP="002829A4">
      <w:pPr>
        <w:rPr>
          <w:b/>
          <w:szCs w:val="22"/>
        </w:rPr>
      </w:pPr>
      <w:r w:rsidRPr="004F4B26">
        <w:rPr>
          <w:b/>
          <w:szCs w:val="22"/>
        </w:rPr>
        <w:t xml:space="preserve">Pozvánka na jednání </w:t>
      </w:r>
      <w:r w:rsidR="00DA5944">
        <w:rPr>
          <w:b/>
          <w:szCs w:val="22"/>
        </w:rPr>
        <w:t>zastupitelstva města</w:t>
      </w:r>
      <w:r w:rsidRPr="004F4B26">
        <w:rPr>
          <w:b/>
          <w:szCs w:val="22"/>
        </w:rPr>
        <w:t xml:space="preserve">, které se uskuteční </w:t>
      </w:r>
      <w:r w:rsidR="00DA5944">
        <w:rPr>
          <w:b/>
          <w:szCs w:val="22"/>
        </w:rPr>
        <w:t>v pondělí</w:t>
      </w:r>
      <w:r w:rsidRPr="004F4B26">
        <w:rPr>
          <w:b/>
          <w:szCs w:val="22"/>
        </w:rPr>
        <w:t xml:space="preserve"> dne </w:t>
      </w:r>
      <w:r w:rsidR="00DA5944">
        <w:rPr>
          <w:b/>
          <w:szCs w:val="22"/>
        </w:rPr>
        <w:t>13.4.2026</w:t>
      </w:r>
      <w:r w:rsidRPr="004F4B26">
        <w:rPr>
          <w:b/>
          <w:szCs w:val="22"/>
        </w:rPr>
        <w:t xml:space="preserve"> od </w:t>
      </w:r>
      <w:r w:rsidR="00DA5944">
        <w:rPr>
          <w:b/>
          <w:szCs w:val="22"/>
        </w:rPr>
        <w:t>14.30 hodin</w:t>
      </w:r>
      <w:r w:rsidRPr="004F4B26">
        <w:rPr>
          <w:b/>
          <w:szCs w:val="22"/>
        </w:rPr>
        <w:t xml:space="preserve"> </w:t>
      </w:r>
      <w:r w:rsidR="00040A10" w:rsidRPr="00040A10">
        <w:rPr>
          <w:b/>
          <w:szCs w:val="22"/>
        </w:rPr>
        <w:t>v</w:t>
      </w:r>
      <w:r w:rsidR="00DA5944">
        <w:rPr>
          <w:b/>
          <w:szCs w:val="22"/>
        </w:rPr>
        <w:t> sále staré radnice</w:t>
      </w:r>
    </w:p>
    <w:p w:rsidR="002B04D7" w:rsidRPr="002829A4" w:rsidRDefault="002B04D7" w:rsidP="002829A4">
      <w:pPr>
        <w:rPr>
          <w:szCs w:val="22"/>
        </w:rPr>
      </w:pPr>
    </w:p>
    <w:p w:rsidR="002829A4" w:rsidRDefault="002829A4" w:rsidP="002829A4">
      <w:pPr>
        <w:rPr>
          <w:szCs w:val="22"/>
        </w:rPr>
      </w:pPr>
      <w:r w:rsidRPr="002829A4">
        <w:rPr>
          <w:szCs w:val="22"/>
        </w:rPr>
        <w:t>Program</w:t>
      </w:r>
    </w:p>
    <w:p w:rsidR="0069793D" w:rsidRDefault="0069793D" w:rsidP="002829A4">
      <w:pPr>
        <w:rPr>
          <w:szCs w:val="22"/>
        </w:rPr>
      </w:pPr>
    </w:p>
    <w:tbl>
      <w:tblPr>
        <w:tblW w:w="101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8126"/>
        <w:gridCol w:w="1017"/>
      </w:tblGrid>
      <w:tr w:rsidR="00DA5944" w:rsidRPr="00092590" w:rsidTr="00DA5944">
        <w:tc>
          <w:tcPr>
            <w:tcW w:w="9090" w:type="dxa"/>
            <w:gridSpan w:val="2"/>
          </w:tcPr>
          <w:p w:rsidR="00DA5944" w:rsidRPr="00092590" w:rsidRDefault="00DA594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 Podklady starosty - Zbyněk Stejskal</w:t>
            </w:r>
          </w:p>
        </w:tc>
        <w:tc>
          <w:tcPr>
            <w:tcW w:w="1017" w:type="dxa"/>
          </w:tcPr>
          <w:p w:rsidR="00DA5944" w:rsidRPr="002B04D7" w:rsidRDefault="00DA5944">
            <w:pPr>
              <w:jc w:val="right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54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Schválení programu pro jednání zastupitelstva města dne 13.4.2026</w:t>
            </w:r>
          </w:p>
        </w:tc>
      </w:tr>
      <w:tr w:rsidR="00DA5944" w:rsidRPr="00092590" w:rsidTr="00DA5944">
        <w:tc>
          <w:tcPr>
            <w:tcW w:w="9090" w:type="dxa"/>
            <w:gridSpan w:val="2"/>
          </w:tcPr>
          <w:p w:rsidR="00DA5944" w:rsidRPr="00092590" w:rsidRDefault="00DA594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2. Podklady místostarosty - Bc. Libor Honzárek</w:t>
            </w:r>
          </w:p>
        </w:tc>
        <w:tc>
          <w:tcPr>
            <w:tcW w:w="1017" w:type="dxa"/>
          </w:tcPr>
          <w:p w:rsidR="00DA5944" w:rsidRPr="002B04D7" w:rsidRDefault="00DA5944">
            <w:pPr>
              <w:jc w:val="right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64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Změna č. 7 ÚP HB - posouzení TE</w:t>
            </w:r>
          </w:p>
        </w:tc>
      </w:tr>
      <w:tr w:rsidR="00DA5944" w:rsidRPr="00092590" w:rsidTr="00DA5944">
        <w:tc>
          <w:tcPr>
            <w:tcW w:w="9090" w:type="dxa"/>
            <w:gridSpan w:val="2"/>
          </w:tcPr>
          <w:p w:rsidR="00DA5944" w:rsidRPr="00092590" w:rsidRDefault="00DA594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3. Podklady starosty - Zbyněk Stejskal</w:t>
            </w:r>
          </w:p>
        </w:tc>
        <w:tc>
          <w:tcPr>
            <w:tcW w:w="1017" w:type="dxa"/>
          </w:tcPr>
          <w:p w:rsidR="00DA5944" w:rsidRPr="002B04D7" w:rsidRDefault="00DA5944">
            <w:pPr>
              <w:jc w:val="right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55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Grantový program města Havlíčkův Brod pro rok 2026 - Podpora vzniku zubních ordinací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56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Finanční podpory poskytované z rozpočtu města Havlíčkův Brod - Podpora aktivit v sociální oblasti 2026 - 2. kolo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57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Žádost o prominutí odvodu části grantu za rok 2025 - Čechová Alena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63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Návrh na vydání opatření obecné povahy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62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Dodatek č. 10 k veřejnoprávní smlouvě o poskytnutí dotace České republice - Hasičskému záchrannému sboru Kraje Vysočina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58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Návrh na nominaci člena do dozorčí rady společnosti Vodovody a kanalizace Havlíčkův Brod, a.s.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59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Výroční ceny města Havlíčkův Brod za rok 2025</w:t>
            </w:r>
          </w:p>
        </w:tc>
      </w:tr>
      <w:tr w:rsidR="00DA5944" w:rsidRPr="00092590" w:rsidTr="00DA5944">
        <w:tc>
          <w:tcPr>
            <w:tcW w:w="9090" w:type="dxa"/>
            <w:gridSpan w:val="2"/>
          </w:tcPr>
          <w:p w:rsidR="00DA5944" w:rsidRPr="00092590" w:rsidRDefault="00DA594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4. Podklady místostarosty - Bc. Libor Honzárek</w:t>
            </w:r>
          </w:p>
        </w:tc>
        <w:tc>
          <w:tcPr>
            <w:tcW w:w="1017" w:type="dxa"/>
          </w:tcPr>
          <w:p w:rsidR="00DA5944" w:rsidRPr="002B04D7" w:rsidRDefault="00DA5944">
            <w:pPr>
              <w:jc w:val="right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65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Plánovací smlouva - parkoviště k č.p. 3804 a č.p. 2915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66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Plán obnovy nemovitého majetku - aktualizace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68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202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69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203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70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205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71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206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72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207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73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208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75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209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76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210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77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211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78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212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č. 173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177 - varianta A a B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č. 74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Vydání změny č. 1 regulačního plánu Na Nebi v Havlíčkově Brodě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79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Zpráva z mimořádné valné hromady společnosti Vodovody a kanalizace Chrudim, a.s.</w:t>
            </w:r>
          </w:p>
        </w:tc>
      </w:tr>
      <w:tr w:rsidR="00DA5944" w:rsidRPr="00092590" w:rsidTr="00DA5944">
        <w:tc>
          <w:tcPr>
            <w:tcW w:w="9090" w:type="dxa"/>
            <w:gridSpan w:val="2"/>
          </w:tcPr>
          <w:p w:rsidR="00DA5944" w:rsidRPr="00092590" w:rsidRDefault="00DA594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5. Podklady místostarosty - Ing. Vladimír Slávka</w:t>
            </w:r>
          </w:p>
        </w:tc>
        <w:tc>
          <w:tcPr>
            <w:tcW w:w="1017" w:type="dxa"/>
          </w:tcPr>
          <w:p w:rsidR="00DA5944" w:rsidRPr="002B04D7" w:rsidRDefault="00DA5944">
            <w:pPr>
              <w:jc w:val="right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60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Dodatek č. III zřizovací listiny příspěvkové organizace Základní škola a Mateřská škola Havlíčkův Brod, Wolkerova 2941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61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Smluvní vztahy mezi městem Havlíčkův Brod a nestátními neziskovými organizacemi poskytujícími registrované sociální služby pro rok 2026.</w:t>
            </w:r>
          </w:p>
        </w:tc>
      </w:tr>
      <w:tr w:rsidR="00DA5944" w:rsidRPr="00092590" w:rsidTr="00DA5944">
        <w:tc>
          <w:tcPr>
            <w:tcW w:w="9090" w:type="dxa"/>
            <w:gridSpan w:val="2"/>
          </w:tcPr>
          <w:p w:rsidR="00DA5944" w:rsidRPr="00092590" w:rsidRDefault="00DA594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6. Podklady místostarostky - Marie Rothbauerová</w:t>
            </w:r>
          </w:p>
        </w:tc>
        <w:tc>
          <w:tcPr>
            <w:tcW w:w="1017" w:type="dxa"/>
          </w:tcPr>
          <w:p w:rsidR="00DA5944" w:rsidRPr="002B04D7" w:rsidRDefault="00DA5944">
            <w:pPr>
              <w:jc w:val="right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8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Záměr prodeje části pozemku č. 1766/28 v katastrálním území Havlíčkův Brod - ulice Na Spádu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14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Záměr prodeje částí pozemku č. 1656/1 v katastrálním území Havlíčkův Brod - ulice Práčat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21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Prodej pozemků č. 2375/4, 4030 a st.č. 3119/2 v katastrálním území Havlíčkův Brod - ulice Prokopa Holého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41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Záměr směny pozemků v katastrálním území Havlíčkův Brod - ulice Hrnčířská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42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Záměr prodeje části pozemku č. 5/40 v katastrálním území Jilemník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43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Záměr prodeje části 3211/56 v katastrálním území Havlíčkův Brod v ulici Pod Kyjovskou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44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Prodej budovy bývalé Obchodní akademie - posunutí termínu splatnosti druhé splátky kupní ceny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47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Koupě pozemku č. 3553/4 v katastrálním území Havlíčkův Brod - U Tunelu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48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Koupě pozemků č. 564/21 a 564/26 v katastrálním území Havlíčkův Brod, v ulici Ledečská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49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Koupě pozemků v katastrálním území Termesivy a Suchá u Havlíčkova Brodu - revokace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50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Prodej pozemku č. 88 v katastrálním území Havlíčkův Brod - Havlíčkova ulice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51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Prodej podílů pozemku č. 403/3 a části pozemku č. 403/1 v katastrálním území Pávov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52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Směna částí pozemků č. 2798/26 a č. 3500 v katastrálním území Havlíčkův Brod a části pozemku č. 566/7 v katastrálním území Poděbaby za část pozemku č. 3513/3 v katastrálním území Havlíčkův Brod - revokace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53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Demolice budovy na pozemku st.č. 5455 v katastrálním území Havlíčkův Brod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67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Zřizovací listina příspěvkové organizace Technické služby Havlíčkův Brod - aktualizace seznamu majetku svěřeného k hospodaření</w:t>
            </w:r>
          </w:p>
        </w:tc>
      </w:tr>
      <w:tr w:rsidR="00DA5944" w:rsidRPr="00092590" w:rsidTr="00DA5944">
        <w:tc>
          <w:tcPr>
            <w:tcW w:w="9090" w:type="dxa"/>
            <w:gridSpan w:val="2"/>
          </w:tcPr>
          <w:p w:rsidR="00DA5944" w:rsidRPr="00092590" w:rsidRDefault="00DA594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7. Různé</w:t>
            </w:r>
          </w:p>
        </w:tc>
        <w:tc>
          <w:tcPr>
            <w:tcW w:w="1017" w:type="dxa"/>
          </w:tcPr>
          <w:p w:rsidR="00DA5944" w:rsidRPr="002B04D7" w:rsidRDefault="00DA5944">
            <w:pPr>
              <w:jc w:val="right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81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Informace o přípravách jihozápadního segmentu obchvatu města</w:t>
            </w:r>
          </w:p>
        </w:tc>
      </w:tr>
      <w:tr w:rsidR="00DA5944" w:rsidRPr="00092590" w:rsidTr="00DA5944">
        <w:tc>
          <w:tcPr>
            <w:tcW w:w="964" w:type="dxa"/>
          </w:tcPr>
          <w:p w:rsidR="00DA5944" w:rsidRPr="00092590" w:rsidRDefault="00DA5944" w:rsidP="004727D8">
            <w:pPr>
              <w:jc w:val="right"/>
              <w:rPr>
                <w:rFonts w:cs="Arial"/>
                <w:szCs w:val="22"/>
              </w:rPr>
            </w:pPr>
            <w:bookmarkStart w:id="1" w:name="pTemp"/>
            <w:bookmarkEnd w:id="1"/>
            <w:r>
              <w:rPr>
                <w:rFonts w:cs="Arial"/>
                <w:szCs w:val="22"/>
              </w:rPr>
              <w:t>č. 80</w:t>
            </w:r>
          </w:p>
        </w:tc>
        <w:tc>
          <w:tcPr>
            <w:tcW w:w="9143" w:type="dxa"/>
            <w:gridSpan w:val="2"/>
          </w:tcPr>
          <w:p w:rsidR="00DA5944" w:rsidRPr="00092590" w:rsidRDefault="00DA5944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Diskuze</w:t>
            </w:r>
          </w:p>
        </w:tc>
      </w:tr>
    </w:tbl>
    <w:p w:rsidR="00D11D49" w:rsidRDefault="00D11D49" w:rsidP="000A4992">
      <w:pPr>
        <w:rPr>
          <w:szCs w:val="22"/>
        </w:rPr>
      </w:pPr>
      <w:bookmarkStart w:id="2" w:name="pKonec"/>
      <w:bookmarkEnd w:id="2"/>
    </w:p>
    <w:p w:rsidR="000A4992" w:rsidRDefault="002829A4" w:rsidP="000A4992">
      <w:pPr>
        <w:rPr>
          <w:szCs w:val="22"/>
        </w:rPr>
      </w:pPr>
      <w:r w:rsidRPr="002829A4">
        <w:rPr>
          <w:szCs w:val="22"/>
        </w:rPr>
        <w:t>S</w:t>
      </w:r>
      <w:r w:rsidR="00092590">
        <w:rPr>
          <w:szCs w:val="22"/>
        </w:rPr>
        <w:t> </w:t>
      </w:r>
      <w:r w:rsidRPr="002829A4">
        <w:rPr>
          <w:szCs w:val="22"/>
        </w:rPr>
        <w:t>pozdravem</w:t>
      </w:r>
    </w:p>
    <w:p w:rsidR="00882DFA" w:rsidRDefault="00882DFA" w:rsidP="000A4992">
      <w:pPr>
        <w:rPr>
          <w:szCs w:val="22"/>
        </w:rPr>
      </w:pPr>
    </w:p>
    <w:p w:rsidR="008C0A08" w:rsidRDefault="008C0A08" w:rsidP="008C0A08">
      <w:pPr>
        <w:tabs>
          <w:tab w:val="right" w:leader="dot" w:pos="2835"/>
        </w:tabs>
        <w:rPr>
          <w:szCs w:val="22"/>
        </w:rPr>
      </w:pPr>
    </w:p>
    <w:p w:rsidR="00F20939" w:rsidRPr="00717F00" w:rsidRDefault="00C708B4" w:rsidP="00C708B4">
      <w:pPr>
        <w:tabs>
          <w:tab w:val="center" w:pos="7088"/>
        </w:tabs>
        <w:jc w:val="left"/>
      </w:pPr>
      <w:r w:rsidRPr="004F4B26">
        <w:tab/>
      </w:r>
      <w:r w:rsidR="002829A4" w:rsidRPr="004F4B26">
        <w:rPr>
          <w:szCs w:val="22"/>
        </w:rPr>
        <w:t>Zbyněk Stejskal</w:t>
      </w:r>
      <w:r w:rsidR="00DA5944">
        <w:rPr>
          <w:szCs w:val="22"/>
        </w:rPr>
        <w:t xml:space="preserve"> v. r.</w:t>
      </w:r>
      <w:r w:rsidR="00717F00" w:rsidRPr="004F4B26">
        <w:br/>
      </w:r>
      <w:r>
        <w:rPr>
          <w:b/>
        </w:rPr>
        <w:tab/>
      </w:r>
      <w:r>
        <w:t xml:space="preserve"> </w:t>
      </w:r>
      <w:r w:rsidR="002829A4">
        <w:t>starosta</w:t>
      </w:r>
    </w:p>
    <w:sectPr w:rsidR="00F20939" w:rsidRPr="00717F00" w:rsidSect="00C801E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403" w:right="1134" w:bottom="1134" w:left="1134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50A" w:rsidRDefault="0028050A">
      <w:r>
        <w:separator/>
      </w:r>
    </w:p>
  </w:endnote>
  <w:endnote w:type="continuationSeparator" w:id="0">
    <w:p w:rsidR="0028050A" w:rsidRDefault="0028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3401"/>
      <w:gridCol w:w="3402"/>
      <w:gridCol w:w="2835"/>
    </w:tblGrid>
    <w:tr w:rsidR="007903FF" w:rsidRPr="00F50593" w:rsidTr="00E20D57">
      <w:trPr>
        <w:trHeight w:val="284"/>
      </w:trPr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7903FF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Město Havlíčkův Brod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F50593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T</w:t>
          </w:r>
          <w:r w:rsidR="008C0A08">
            <w:rPr>
              <w:rFonts w:cs="Arial"/>
              <w:b/>
              <w:sz w:val="18"/>
              <w:szCs w:val="18"/>
            </w:rPr>
            <w:t>el.:</w:t>
          </w:r>
          <w:r>
            <w:rPr>
              <w:rFonts w:cs="Arial"/>
              <w:b/>
              <w:sz w:val="18"/>
              <w:szCs w:val="18"/>
            </w:rPr>
            <w:t xml:space="preserve"> 569 497 111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F50593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IČ</w:t>
          </w:r>
          <w:r w:rsidR="00F50593" w:rsidRPr="00F50593">
            <w:rPr>
              <w:rFonts w:cs="Arial"/>
              <w:b/>
              <w:sz w:val="18"/>
              <w:szCs w:val="18"/>
            </w:rPr>
            <w:t>O</w:t>
          </w:r>
          <w:r w:rsidR="008C0A08">
            <w:rPr>
              <w:rFonts w:cs="Arial"/>
              <w:b/>
              <w:sz w:val="18"/>
              <w:szCs w:val="18"/>
            </w:rPr>
            <w:t>:</w:t>
          </w:r>
          <w:r w:rsidRPr="00F50593">
            <w:rPr>
              <w:rFonts w:cs="Arial"/>
              <w:b/>
              <w:sz w:val="18"/>
              <w:szCs w:val="18"/>
            </w:rPr>
            <w:t xml:space="preserve"> 00267449</w:t>
          </w:r>
        </w:p>
      </w:tc>
    </w:tr>
    <w:tr w:rsidR="007903FF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Havlíčkovo náměstí 57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17F00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E</w:t>
          </w:r>
          <w:r w:rsidR="00F50593">
            <w:rPr>
              <w:rFonts w:cs="Arial"/>
              <w:b/>
              <w:sz w:val="18"/>
              <w:szCs w:val="18"/>
            </w:rPr>
            <w:t>-mail</w:t>
          </w:r>
          <w:r w:rsidR="008C0A08">
            <w:rPr>
              <w:rFonts w:cs="Arial"/>
              <w:b/>
              <w:sz w:val="18"/>
              <w:szCs w:val="18"/>
            </w:rPr>
            <w:t>:</w:t>
          </w:r>
          <w:r w:rsidR="00F50593">
            <w:rPr>
              <w:rFonts w:cs="Arial"/>
              <w:b/>
              <w:sz w:val="18"/>
              <w:szCs w:val="18"/>
            </w:rPr>
            <w:t xml:space="preserve"> </w:t>
          </w:r>
          <w:r w:rsidR="00F50593" w:rsidRPr="00717F00">
            <w:rPr>
              <w:rFonts w:cs="Arial"/>
              <w:b/>
              <w:sz w:val="18"/>
              <w:szCs w:val="18"/>
            </w:rPr>
            <w:t>posta@muhb.cz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Datová schránka</w:t>
          </w:r>
          <w:r w:rsidR="008C0A08">
            <w:rPr>
              <w:rFonts w:cs="Arial"/>
              <w:b/>
              <w:sz w:val="18"/>
              <w:szCs w:val="18"/>
            </w:rPr>
            <w:t>:</w:t>
          </w:r>
          <w:r w:rsidRPr="00F50593">
            <w:rPr>
              <w:rFonts w:cs="Arial"/>
              <w:b/>
              <w:sz w:val="18"/>
              <w:szCs w:val="18"/>
            </w:rPr>
            <w:t xml:space="preserve"> 5uvbfub</w:t>
          </w:r>
        </w:p>
      </w:tc>
    </w:tr>
    <w:tr w:rsidR="007903FF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580 61 Havlíčkův Brod 2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17F00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W</w:t>
          </w:r>
          <w:r w:rsidR="00F50593">
            <w:rPr>
              <w:rFonts w:cs="Arial"/>
              <w:b/>
              <w:sz w:val="18"/>
              <w:szCs w:val="18"/>
            </w:rPr>
            <w:t>eb</w:t>
          </w:r>
          <w:r w:rsidR="008C0A08">
            <w:rPr>
              <w:rFonts w:cs="Arial"/>
              <w:b/>
              <w:sz w:val="18"/>
              <w:szCs w:val="18"/>
            </w:rPr>
            <w:t>:</w:t>
          </w:r>
          <w:r w:rsidR="00F50593">
            <w:rPr>
              <w:rFonts w:cs="Arial"/>
              <w:b/>
              <w:sz w:val="18"/>
              <w:szCs w:val="18"/>
            </w:rPr>
            <w:t xml:space="preserve"> www.muhb.cz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F50593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fldChar w:fldCharType="begin"/>
          </w:r>
          <w:r w:rsidRPr="00F50593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F50593">
            <w:rPr>
              <w:rFonts w:cs="Arial"/>
              <w:b/>
              <w:sz w:val="18"/>
              <w:szCs w:val="18"/>
            </w:rPr>
            <w:fldChar w:fldCharType="separate"/>
          </w:r>
          <w:r w:rsidR="00E34C96">
            <w:rPr>
              <w:rFonts w:cs="Arial"/>
              <w:b/>
              <w:noProof/>
              <w:sz w:val="18"/>
              <w:szCs w:val="18"/>
            </w:rPr>
            <w:t>2</w:t>
          </w:r>
          <w:r w:rsidRPr="00F50593">
            <w:rPr>
              <w:rFonts w:cs="Arial"/>
              <w:b/>
              <w:sz w:val="18"/>
              <w:szCs w:val="18"/>
            </w:rPr>
            <w:fldChar w:fldCharType="end"/>
          </w:r>
          <w:r w:rsidRPr="00F50593">
            <w:rPr>
              <w:rFonts w:cs="Arial"/>
              <w:b/>
              <w:sz w:val="18"/>
              <w:szCs w:val="18"/>
            </w:rPr>
            <w:t>/</w:t>
          </w:r>
          <w:r w:rsidRPr="00F50593">
            <w:rPr>
              <w:rFonts w:cs="Arial"/>
              <w:b/>
              <w:sz w:val="18"/>
              <w:szCs w:val="18"/>
            </w:rPr>
            <w:fldChar w:fldCharType="begin"/>
          </w:r>
          <w:r w:rsidRPr="00F50593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F50593">
            <w:rPr>
              <w:rFonts w:cs="Arial"/>
              <w:b/>
              <w:sz w:val="18"/>
              <w:szCs w:val="18"/>
            </w:rPr>
            <w:fldChar w:fldCharType="separate"/>
          </w:r>
          <w:r w:rsidR="00E34C96">
            <w:rPr>
              <w:rFonts w:cs="Arial"/>
              <w:b/>
              <w:noProof/>
              <w:sz w:val="18"/>
              <w:szCs w:val="18"/>
            </w:rPr>
            <w:t>2</w:t>
          </w:r>
          <w:r w:rsidRPr="00F50593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152D0E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152D0E" w:rsidRPr="00F50593" w:rsidRDefault="00152D0E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152D0E" w:rsidRDefault="00152D0E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152D0E" w:rsidRPr="00F50593" w:rsidRDefault="00152D0E" w:rsidP="00F50593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:rsidR="0094145F" w:rsidRPr="00F50593" w:rsidRDefault="0094145F">
    <w:pPr>
      <w:pStyle w:val="Zpa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3401"/>
      <w:gridCol w:w="3402"/>
      <w:gridCol w:w="2835"/>
    </w:tblGrid>
    <w:tr w:rsidR="008C0A08" w:rsidRPr="00F50593" w:rsidTr="00E20D57">
      <w:trPr>
        <w:trHeight w:val="284"/>
      </w:trPr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8C0A08" w:rsidRPr="00F50593" w:rsidTr="00D3544B"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Město Havlíčkův Brod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Tel.: 569 497 111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IČO</w:t>
          </w:r>
          <w:r>
            <w:rPr>
              <w:rFonts w:cs="Arial"/>
              <w:b/>
              <w:sz w:val="18"/>
              <w:szCs w:val="18"/>
            </w:rPr>
            <w:t>:</w:t>
          </w:r>
          <w:r w:rsidRPr="00F50593">
            <w:rPr>
              <w:rFonts w:cs="Arial"/>
              <w:b/>
              <w:sz w:val="18"/>
              <w:szCs w:val="18"/>
            </w:rPr>
            <w:t xml:space="preserve"> 00267449</w:t>
          </w:r>
        </w:p>
      </w:tc>
    </w:tr>
    <w:tr w:rsidR="008C0A08" w:rsidRPr="00F50593" w:rsidTr="00D3544B"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Havlíčkovo náměstí 57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 xml:space="preserve">E-mail: </w:t>
          </w:r>
          <w:r w:rsidRPr="00717F00">
            <w:rPr>
              <w:rFonts w:cs="Arial"/>
              <w:b/>
              <w:sz w:val="18"/>
              <w:szCs w:val="18"/>
            </w:rPr>
            <w:t>posta@muhb.cz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Datová schránka</w:t>
          </w:r>
          <w:r>
            <w:rPr>
              <w:rFonts w:cs="Arial"/>
              <w:b/>
              <w:sz w:val="18"/>
              <w:szCs w:val="18"/>
            </w:rPr>
            <w:t>:</w:t>
          </w:r>
          <w:r w:rsidRPr="00F50593">
            <w:rPr>
              <w:rFonts w:cs="Arial"/>
              <w:b/>
              <w:sz w:val="18"/>
              <w:szCs w:val="18"/>
            </w:rPr>
            <w:t xml:space="preserve"> 5uvbfub</w:t>
          </w:r>
        </w:p>
      </w:tc>
    </w:tr>
    <w:tr w:rsidR="008C0A08" w:rsidRPr="00F50593" w:rsidTr="00D3544B"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580 61 Havlíčkův Brod 2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Web: www.muhb.cz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fldChar w:fldCharType="begin"/>
          </w:r>
          <w:r w:rsidRPr="00F50593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F50593">
            <w:rPr>
              <w:rFonts w:cs="Arial"/>
              <w:b/>
              <w:sz w:val="18"/>
              <w:szCs w:val="18"/>
            </w:rPr>
            <w:fldChar w:fldCharType="separate"/>
          </w:r>
          <w:r w:rsidR="00E34C96">
            <w:rPr>
              <w:rFonts w:cs="Arial"/>
              <w:b/>
              <w:noProof/>
              <w:sz w:val="18"/>
              <w:szCs w:val="18"/>
            </w:rPr>
            <w:t>1</w:t>
          </w:r>
          <w:r w:rsidRPr="00F50593">
            <w:rPr>
              <w:rFonts w:cs="Arial"/>
              <w:b/>
              <w:sz w:val="18"/>
              <w:szCs w:val="18"/>
            </w:rPr>
            <w:fldChar w:fldCharType="end"/>
          </w:r>
          <w:r w:rsidRPr="00F50593">
            <w:rPr>
              <w:rFonts w:cs="Arial"/>
              <w:b/>
              <w:sz w:val="18"/>
              <w:szCs w:val="18"/>
            </w:rPr>
            <w:t>/</w:t>
          </w:r>
          <w:r w:rsidRPr="00F50593">
            <w:rPr>
              <w:rFonts w:cs="Arial"/>
              <w:b/>
              <w:sz w:val="18"/>
              <w:szCs w:val="18"/>
            </w:rPr>
            <w:fldChar w:fldCharType="begin"/>
          </w:r>
          <w:r w:rsidRPr="00F50593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F50593">
            <w:rPr>
              <w:rFonts w:cs="Arial"/>
              <w:b/>
              <w:sz w:val="18"/>
              <w:szCs w:val="18"/>
            </w:rPr>
            <w:fldChar w:fldCharType="separate"/>
          </w:r>
          <w:r w:rsidR="00E34C96">
            <w:rPr>
              <w:rFonts w:cs="Arial"/>
              <w:b/>
              <w:noProof/>
              <w:sz w:val="18"/>
              <w:szCs w:val="18"/>
            </w:rPr>
            <w:t>2</w:t>
          </w:r>
          <w:r w:rsidRPr="00F50593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152D0E" w:rsidRPr="00F50593" w:rsidTr="00D3544B">
      <w:tc>
        <w:tcPr>
          <w:tcW w:w="3402" w:type="dxa"/>
          <w:tcMar>
            <w:left w:w="0" w:type="dxa"/>
            <w:right w:w="0" w:type="dxa"/>
          </w:tcMar>
        </w:tcPr>
        <w:p w:rsidR="00152D0E" w:rsidRPr="00F50593" w:rsidRDefault="00152D0E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152D0E" w:rsidRDefault="00152D0E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152D0E" w:rsidRPr="00F50593" w:rsidRDefault="00152D0E" w:rsidP="008C0A08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:rsidR="00F25AAC" w:rsidRDefault="00F25AAC" w:rsidP="00F048E3">
    <w:pPr>
      <w:pStyle w:val="Zhlav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50A" w:rsidRDefault="0028050A">
      <w:r>
        <w:separator/>
      </w:r>
    </w:p>
  </w:footnote>
  <w:footnote w:type="continuationSeparator" w:id="0">
    <w:p w:rsidR="0028050A" w:rsidRDefault="00280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94145F" w:rsidRPr="00200D05" w:rsidTr="00D3544B">
      <w:trPr>
        <w:cantSplit/>
        <w:trHeight w:hRule="exact" w:val="737"/>
      </w:trPr>
      <w:tc>
        <w:tcPr>
          <w:tcW w:w="5000" w:type="pct"/>
          <w:tcMar>
            <w:left w:w="0" w:type="dxa"/>
            <w:right w:w="0" w:type="dxa"/>
          </w:tcMar>
        </w:tcPr>
        <w:p w:rsidR="0094145F" w:rsidRDefault="0094145F" w:rsidP="0094145F">
          <w:pPr>
            <w:pStyle w:val="Zhlav"/>
            <w:spacing w:after="0" w:line="240" w:lineRule="auto"/>
            <w:ind w:left="74"/>
            <w:jc w:val="left"/>
          </w:pPr>
        </w:p>
      </w:tc>
    </w:tr>
    <w:tr w:rsidR="0094145F" w:rsidRPr="00200D05" w:rsidTr="00D3544B">
      <w:trPr>
        <w:cantSplit/>
        <w:trHeight w:hRule="exact" w:val="907"/>
      </w:trPr>
      <w:tc>
        <w:tcPr>
          <w:tcW w:w="5000" w:type="pct"/>
          <w:tcMar>
            <w:left w:w="0" w:type="dxa"/>
            <w:right w:w="0" w:type="dxa"/>
          </w:tcMar>
        </w:tcPr>
        <w:p w:rsidR="0094145F" w:rsidRDefault="00452DC9" w:rsidP="00027B27">
          <w:pPr>
            <w:pStyle w:val="Zhlav"/>
            <w:spacing w:after="0" w:line="240" w:lineRule="auto"/>
            <w:jc w:val="right"/>
            <w:rPr>
              <w:rFonts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margin">
                  <wp:posOffset>2540</wp:posOffset>
                </wp:positionV>
                <wp:extent cx="1084580" cy="297815"/>
                <wp:effectExtent l="0" t="0" r="0" b="0"/>
                <wp:wrapNone/>
                <wp:docPr id="3" name="obrázek 14" descr="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4" descr="h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458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D27D5" w:rsidRPr="004D27D5">
            <w:rPr>
              <w:rFonts w:cs="Arial"/>
              <w:sz w:val="18"/>
              <w:szCs w:val="18"/>
            </w:rPr>
            <w:t xml:space="preserve"> </w:t>
          </w:r>
        </w:p>
        <w:p w:rsidR="00976365" w:rsidRPr="00200D05" w:rsidRDefault="00976365" w:rsidP="00D5589C">
          <w:pPr>
            <w:pStyle w:val="Zhlav"/>
            <w:spacing w:after="0" w:line="240" w:lineRule="auto"/>
            <w:jc w:val="right"/>
            <w:rPr>
              <w:rFonts w:cs="Arial"/>
            </w:rPr>
          </w:pPr>
        </w:p>
      </w:tc>
    </w:tr>
  </w:tbl>
  <w:p w:rsidR="0094145F" w:rsidRDefault="0094145F" w:rsidP="009414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94145F" w:rsidRPr="00200D05" w:rsidTr="0094145F">
      <w:trPr>
        <w:cantSplit/>
        <w:trHeight w:hRule="exact" w:val="737"/>
      </w:trPr>
      <w:tc>
        <w:tcPr>
          <w:tcW w:w="5000" w:type="pct"/>
          <w:tcMar>
            <w:left w:w="0" w:type="dxa"/>
            <w:right w:w="0" w:type="dxa"/>
          </w:tcMar>
        </w:tcPr>
        <w:p w:rsidR="0094145F" w:rsidRDefault="00452DC9" w:rsidP="00635393">
          <w:pPr>
            <w:pStyle w:val="Zhlav"/>
            <w:spacing w:after="0" w:line="240" w:lineRule="auto"/>
            <w:ind w:left="74"/>
            <w:jc w:val="lef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>
                    <wp:simplePos x="0" y="0"/>
                    <wp:positionH relativeFrom="column">
                      <wp:posOffset>2667635</wp:posOffset>
                    </wp:positionH>
                    <wp:positionV relativeFrom="paragraph">
                      <wp:posOffset>440055</wp:posOffset>
                    </wp:positionV>
                    <wp:extent cx="3548380" cy="648335"/>
                    <wp:effectExtent l="0" t="0" r="0" b="0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548380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A3E28" w:rsidRDefault="002829A4" w:rsidP="00CA3E28">
                                <w:pPr>
                                  <w:jc w:val="right"/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  <w:t>MĚSTO HAVL</w:t>
                                </w:r>
                                <w:r w:rsidR="00440BE5"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  <w:t>ÍČ</w:t>
                                </w:r>
                                <w:r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  <w:t>KŮV BROD</w:t>
                                </w:r>
                              </w:p>
                              <w:p w:rsidR="002829A4" w:rsidRDefault="002829A4" w:rsidP="00CA3E28">
                                <w:pPr>
                                  <w:jc w:val="right"/>
                                </w:pPr>
                                <w:r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  <w:t>POZVÁNKA NA JEDNÁNÍ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left:0;text-align:left;margin-left:210.05pt;margin-top:34.65pt;width:279.4pt;height:51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" filled="f" stroked="f" strokeweight=".5pt">
                    <v:textbox>
                      <w:txbxContent>
                        <w:p w:rsidR="00CA3E28" w:rsidRDefault="002829A4" w:rsidP="00CA3E28">
                          <w:pPr>
                            <w:jc w:val="right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MĚSTO HAVL</w:t>
                          </w:r>
                          <w:r w:rsidR="00440BE5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ÍČ</w:t>
                          </w:r>
                          <w:r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KŮV BROD</w:t>
                          </w:r>
                        </w:p>
                        <w:p w:rsidR="002829A4" w:rsidRDefault="002829A4" w:rsidP="00CA3E28">
                          <w:pPr>
                            <w:jc w:val="right"/>
                          </w:pPr>
                          <w:r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POZVÁNKA NA JEDNÁNÍ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94145F" w:rsidRPr="00200D05" w:rsidTr="0094145F">
      <w:trPr>
        <w:cantSplit/>
        <w:trHeight w:hRule="exact" w:val="907"/>
      </w:trPr>
      <w:tc>
        <w:tcPr>
          <w:tcW w:w="5000" w:type="pct"/>
          <w:tcMar>
            <w:left w:w="0" w:type="dxa"/>
            <w:right w:w="0" w:type="dxa"/>
          </w:tcMar>
        </w:tcPr>
        <w:p w:rsidR="0094145F" w:rsidRPr="00200D05" w:rsidRDefault="00452DC9" w:rsidP="0094145F">
          <w:pPr>
            <w:pStyle w:val="Zhlav"/>
            <w:spacing w:after="0" w:line="240" w:lineRule="auto"/>
            <w:ind w:left="74"/>
            <w:jc w:val="right"/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967230" cy="540385"/>
                <wp:effectExtent l="0" t="0" r="0" b="0"/>
                <wp:wrapNone/>
                <wp:docPr id="1" name="obrázek 14" descr="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4" descr="h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A7C22" w:rsidRPr="00200D05" w:rsidRDefault="009A7C22" w:rsidP="00C801E7">
    <w:pPr>
      <w:pStyle w:val="Zhlav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1246"/>
    <w:multiLevelType w:val="multilevel"/>
    <w:tmpl w:val="57A244C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BCD4DE3"/>
    <w:multiLevelType w:val="multilevel"/>
    <w:tmpl w:val="06C88FF2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pStyle w:val="Nadpis2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288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44"/>
    <w:rsid w:val="00003014"/>
    <w:rsid w:val="00027B27"/>
    <w:rsid w:val="00040A10"/>
    <w:rsid w:val="00042A7F"/>
    <w:rsid w:val="00073FC3"/>
    <w:rsid w:val="00081499"/>
    <w:rsid w:val="00081969"/>
    <w:rsid w:val="00092590"/>
    <w:rsid w:val="000A4992"/>
    <w:rsid w:val="000A7815"/>
    <w:rsid w:val="000B17BC"/>
    <w:rsid w:val="000B330D"/>
    <w:rsid w:val="000B3A16"/>
    <w:rsid w:val="000C6AE2"/>
    <w:rsid w:val="000F1E1D"/>
    <w:rsid w:val="00126157"/>
    <w:rsid w:val="00152D0E"/>
    <w:rsid w:val="00153639"/>
    <w:rsid w:val="001670D2"/>
    <w:rsid w:val="001766EC"/>
    <w:rsid w:val="00183AAC"/>
    <w:rsid w:val="00193B2F"/>
    <w:rsid w:val="001C6958"/>
    <w:rsid w:val="001D6CA1"/>
    <w:rsid w:val="001F7D53"/>
    <w:rsid w:val="00200D05"/>
    <w:rsid w:val="00214C6E"/>
    <w:rsid w:val="0022518B"/>
    <w:rsid w:val="00231622"/>
    <w:rsid w:val="002371F3"/>
    <w:rsid w:val="0028050A"/>
    <w:rsid w:val="00281D8B"/>
    <w:rsid w:val="002829A4"/>
    <w:rsid w:val="002B04D7"/>
    <w:rsid w:val="002B7D0D"/>
    <w:rsid w:val="002D5277"/>
    <w:rsid w:val="002D73E5"/>
    <w:rsid w:val="002F3D77"/>
    <w:rsid w:val="00301864"/>
    <w:rsid w:val="003130E7"/>
    <w:rsid w:val="00325079"/>
    <w:rsid w:val="00327496"/>
    <w:rsid w:val="003508EF"/>
    <w:rsid w:val="00371350"/>
    <w:rsid w:val="003953DF"/>
    <w:rsid w:val="003E0C32"/>
    <w:rsid w:val="004074DB"/>
    <w:rsid w:val="00440BE5"/>
    <w:rsid w:val="00452DC9"/>
    <w:rsid w:val="00480ABB"/>
    <w:rsid w:val="00482361"/>
    <w:rsid w:val="004D27D5"/>
    <w:rsid w:val="004E1E3A"/>
    <w:rsid w:val="004F4B26"/>
    <w:rsid w:val="00512313"/>
    <w:rsid w:val="005304E8"/>
    <w:rsid w:val="0054333A"/>
    <w:rsid w:val="00543D2A"/>
    <w:rsid w:val="005468F9"/>
    <w:rsid w:val="00565F6B"/>
    <w:rsid w:val="0058033F"/>
    <w:rsid w:val="005808ED"/>
    <w:rsid w:val="005857F1"/>
    <w:rsid w:val="005A180B"/>
    <w:rsid w:val="005A4A8E"/>
    <w:rsid w:val="005A773E"/>
    <w:rsid w:val="005D08B5"/>
    <w:rsid w:val="005E2797"/>
    <w:rsid w:val="005F7DCC"/>
    <w:rsid w:val="00603A7D"/>
    <w:rsid w:val="00603CB9"/>
    <w:rsid w:val="00635393"/>
    <w:rsid w:val="0065231A"/>
    <w:rsid w:val="00657A4D"/>
    <w:rsid w:val="00692986"/>
    <w:rsid w:val="00696E53"/>
    <w:rsid w:val="0069793D"/>
    <w:rsid w:val="006D416F"/>
    <w:rsid w:val="006D5739"/>
    <w:rsid w:val="006E1720"/>
    <w:rsid w:val="00717F00"/>
    <w:rsid w:val="007626E2"/>
    <w:rsid w:val="00776718"/>
    <w:rsid w:val="0078012F"/>
    <w:rsid w:val="007903FF"/>
    <w:rsid w:val="007A4019"/>
    <w:rsid w:val="007C5DA7"/>
    <w:rsid w:val="007E3F40"/>
    <w:rsid w:val="007F568E"/>
    <w:rsid w:val="008101D8"/>
    <w:rsid w:val="008153C5"/>
    <w:rsid w:val="008238AB"/>
    <w:rsid w:val="00825EB2"/>
    <w:rsid w:val="00850A51"/>
    <w:rsid w:val="00870FDE"/>
    <w:rsid w:val="00882258"/>
    <w:rsid w:val="00882DFA"/>
    <w:rsid w:val="008B18B8"/>
    <w:rsid w:val="008C0A08"/>
    <w:rsid w:val="008D677E"/>
    <w:rsid w:val="00910D2A"/>
    <w:rsid w:val="00924FB0"/>
    <w:rsid w:val="0094145F"/>
    <w:rsid w:val="00946B91"/>
    <w:rsid w:val="00976365"/>
    <w:rsid w:val="009768AE"/>
    <w:rsid w:val="009934E9"/>
    <w:rsid w:val="009A7C22"/>
    <w:rsid w:val="009E3827"/>
    <w:rsid w:val="00A075B3"/>
    <w:rsid w:val="00A20C1B"/>
    <w:rsid w:val="00A25993"/>
    <w:rsid w:val="00A423AD"/>
    <w:rsid w:val="00A5076F"/>
    <w:rsid w:val="00A54D75"/>
    <w:rsid w:val="00A62484"/>
    <w:rsid w:val="00AB05C5"/>
    <w:rsid w:val="00AB6856"/>
    <w:rsid w:val="00AD3F4D"/>
    <w:rsid w:val="00AF306A"/>
    <w:rsid w:val="00B31FA5"/>
    <w:rsid w:val="00B34DD6"/>
    <w:rsid w:val="00B4139A"/>
    <w:rsid w:val="00BB1F2C"/>
    <w:rsid w:val="00BE544C"/>
    <w:rsid w:val="00C1054D"/>
    <w:rsid w:val="00C55C00"/>
    <w:rsid w:val="00C708B4"/>
    <w:rsid w:val="00C77241"/>
    <w:rsid w:val="00C801E7"/>
    <w:rsid w:val="00C855D6"/>
    <w:rsid w:val="00C872D3"/>
    <w:rsid w:val="00C95910"/>
    <w:rsid w:val="00C95AD0"/>
    <w:rsid w:val="00CA3E28"/>
    <w:rsid w:val="00CB796A"/>
    <w:rsid w:val="00CE3F99"/>
    <w:rsid w:val="00D0508E"/>
    <w:rsid w:val="00D11D49"/>
    <w:rsid w:val="00D31C37"/>
    <w:rsid w:val="00D3544B"/>
    <w:rsid w:val="00D4313F"/>
    <w:rsid w:val="00D53B46"/>
    <w:rsid w:val="00D5589C"/>
    <w:rsid w:val="00D7650F"/>
    <w:rsid w:val="00DA5944"/>
    <w:rsid w:val="00DD1E14"/>
    <w:rsid w:val="00DD5DB7"/>
    <w:rsid w:val="00DE369F"/>
    <w:rsid w:val="00DF5E89"/>
    <w:rsid w:val="00E16A4C"/>
    <w:rsid w:val="00E206E2"/>
    <w:rsid w:val="00E20D57"/>
    <w:rsid w:val="00E34C96"/>
    <w:rsid w:val="00E45F9C"/>
    <w:rsid w:val="00E604AE"/>
    <w:rsid w:val="00EA432C"/>
    <w:rsid w:val="00ED1183"/>
    <w:rsid w:val="00F03A60"/>
    <w:rsid w:val="00F048E3"/>
    <w:rsid w:val="00F20939"/>
    <w:rsid w:val="00F25AAC"/>
    <w:rsid w:val="00F41A17"/>
    <w:rsid w:val="00F50593"/>
    <w:rsid w:val="00F93453"/>
    <w:rsid w:val="00F95102"/>
    <w:rsid w:val="00FB13AB"/>
    <w:rsid w:val="00FD39F9"/>
    <w:rsid w:val="00FD53B5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EB646-4CA8-4A48-97BC-BFFC5321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0593"/>
    <w:pPr>
      <w:spacing w:after="120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183AAC"/>
    <w:pPr>
      <w:keepNext/>
      <w:numPr>
        <w:numId w:val="6"/>
      </w:numPr>
      <w:spacing w:before="240"/>
      <w:jc w:val="left"/>
      <w:outlineLvl w:val="0"/>
    </w:pPr>
    <w:rPr>
      <w:b/>
      <w:caps/>
      <w:u w:val="single"/>
    </w:rPr>
  </w:style>
  <w:style w:type="paragraph" w:styleId="Nadpis2">
    <w:name w:val="heading 2"/>
    <w:basedOn w:val="Normln"/>
    <w:next w:val="Normln"/>
    <w:link w:val="Nadpis2Char"/>
    <w:qFormat/>
    <w:rsid w:val="00183AAC"/>
    <w:pPr>
      <w:keepNext/>
      <w:numPr>
        <w:ilvl w:val="1"/>
        <w:numId w:val="6"/>
      </w:numPr>
      <w:spacing w:before="240" w:line="240" w:lineRule="exact"/>
      <w:jc w:val="left"/>
      <w:outlineLvl w:val="1"/>
    </w:pPr>
    <w:rPr>
      <w:b/>
      <w:noProof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183AAC"/>
    <w:pPr>
      <w:keepNext/>
      <w:numPr>
        <w:ilvl w:val="2"/>
        <w:numId w:val="6"/>
      </w:numPr>
      <w:spacing w:before="240"/>
      <w:jc w:val="left"/>
      <w:outlineLvl w:val="2"/>
    </w:pPr>
    <w:rPr>
      <w:b/>
      <w:noProof/>
    </w:rPr>
  </w:style>
  <w:style w:type="paragraph" w:styleId="Nadpis4">
    <w:name w:val="heading 4"/>
    <w:basedOn w:val="Normln"/>
    <w:next w:val="Normln"/>
    <w:link w:val="Nadpis4Char"/>
    <w:qFormat/>
    <w:rsid w:val="00183A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83A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83AAC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183AA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183AA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183AAC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spacing w:line="240" w:lineRule="exact"/>
    </w:pPr>
  </w:style>
  <w:style w:type="paragraph" w:customStyle="1" w:styleId="Vc">
    <w:name w:val="Věc"/>
    <w:basedOn w:val="Normln"/>
    <w:next w:val="Normln"/>
    <w:rPr>
      <w:b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dbor">
    <w:name w:val="Odbor"/>
    <w:basedOn w:val="Normln"/>
    <w:pPr>
      <w:spacing w:line="280" w:lineRule="exact"/>
      <w:jc w:val="center"/>
    </w:pPr>
    <w:rPr>
      <w:b/>
      <w:spacing w:val="60"/>
    </w:rPr>
  </w:style>
  <w:style w:type="paragraph" w:customStyle="1" w:styleId="Adresa">
    <w:name w:val="Adresa"/>
    <w:basedOn w:val="Normln"/>
    <w:next w:val="Normln"/>
    <w:pPr>
      <w:spacing w:line="260" w:lineRule="exact"/>
    </w:pPr>
  </w:style>
  <w:style w:type="character" w:customStyle="1" w:styleId="Nadpis2Char">
    <w:name w:val="Nadpis 2 Char"/>
    <w:link w:val="Nadpis2"/>
    <w:rsid w:val="00183AAC"/>
    <w:rPr>
      <w:rFonts w:ascii="Trebuchet MS" w:hAnsi="Trebuchet MS"/>
      <w:b/>
      <w:noProof/>
      <w:sz w:val="22"/>
      <w:szCs w:val="22"/>
      <w:u w:val="single"/>
    </w:rPr>
  </w:style>
  <w:style w:type="character" w:customStyle="1" w:styleId="Nadpis3Char">
    <w:name w:val="Nadpis 3 Char"/>
    <w:link w:val="Nadpis3"/>
    <w:rsid w:val="00183AAC"/>
    <w:rPr>
      <w:rFonts w:ascii="Trebuchet MS" w:hAnsi="Trebuchet MS"/>
      <w:b/>
      <w:noProof/>
      <w:sz w:val="22"/>
    </w:rPr>
  </w:style>
  <w:style w:type="character" w:customStyle="1" w:styleId="Nadpis4Char">
    <w:name w:val="Nadpis 4 Char"/>
    <w:link w:val="Nadpis4"/>
    <w:semiHidden/>
    <w:rsid w:val="00183AA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183AA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183AA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semiHidden/>
    <w:rsid w:val="00183AA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183AA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183AAC"/>
    <w:rPr>
      <w:rFonts w:ascii="Cambria" w:eastAsia="Times New Roman" w:hAnsi="Cambria" w:cs="Times New Roman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qFormat/>
    <w:rsid w:val="00183AAC"/>
    <w:pPr>
      <w:tabs>
        <w:tab w:val="left" w:pos="440"/>
        <w:tab w:val="right" w:leader="dot" w:pos="10194"/>
      </w:tabs>
      <w:spacing w:before="60" w:line="280" w:lineRule="exact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qFormat/>
    <w:rsid w:val="00183AAC"/>
    <w:pPr>
      <w:tabs>
        <w:tab w:val="left" w:pos="880"/>
        <w:tab w:val="right" w:leader="dot" w:pos="10194"/>
      </w:tabs>
      <w:spacing w:after="0"/>
      <w:ind w:left="284"/>
    </w:pPr>
    <w:rPr>
      <w:b/>
      <w:noProof/>
      <w:szCs w:val="22"/>
    </w:rPr>
  </w:style>
  <w:style w:type="paragraph" w:styleId="Obsah3">
    <w:name w:val="toc 3"/>
    <w:basedOn w:val="Normln"/>
    <w:next w:val="Normln"/>
    <w:autoRedefine/>
    <w:uiPriority w:val="39"/>
    <w:qFormat/>
    <w:rsid w:val="00183AAC"/>
    <w:pPr>
      <w:tabs>
        <w:tab w:val="left" w:pos="1320"/>
        <w:tab w:val="right" w:leader="dot" w:pos="10194"/>
      </w:tabs>
      <w:spacing w:after="0" w:line="240" w:lineRule="exact"/>
      <w:ind w:left="442" w:firstLine="125"/>
    </w:pPr>
    <w:rPr>
      <w:bCs/>
      <w:noProof/>
      <w:szCs w:val="22"/>
    </w:rPr>
  </w:style>
  <w:style w:type="paragraph" w:styleId="Titulek">
    <w:name w:val="caption"/>
    <w:basedOn w:val="Normln"/>
    <w:next w:val="Normln"/>
    <w:qFormat/>
    <w:rsid w:val="00183AAC"/>
    <w:pPr>
      <w:spacing w:after="200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83AA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183AAC"/>
    <w:rPr>
      <w:rFonts w:ascii="Cambria" w:hAnsi="Cambria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83AAC"/>
    <w:pPr>
      <w:ind w:left="708"/>
    </w:pPr>
  </w:style>
  <w:style w:type="character" w:styleId="Odkazjemn">
    <w:name w:val="Subtle Reference"/>
    <w:uiPriority w:val="31"/>
    <w:qFormat/>
    <w:rsid w:val="00183AAC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183AAC"/>
    <w:rPr>
      <w:b/>
      <w:bCs/>
      <w:smallCaps/>
      <w:color w:val="C0504D"/>
      <w:spacing w:val="5"/>
      <w:u w:val="single"/>
    </w:rPr>
  </w:style>
  <w:style w:type="paragraph" w:styleId="Nadpisobsahu">
    <w:name w:val="TOC Heading"/>
    <w:basedOn w:val="Nadpis1"/>
    <w:next w:val="Normln"/>
    <w:uiPriority w:val="39"/>
    <w:qFormat/>
    <w:rsid w:val="00183AAC"/>
    <w:pPr>
      <w:numPr>
        <w:numId w:val="0"/>
      </w:numPr>
      <w:spacing w:after="60"/>
      <w:ind w:left="68" w:right="28"/>
      <w:jc w:val="both"/>
      <w:outlineLvl w:val="9"/>
    </w:pPr>
    <w:rPr>
      <w:rFonts w:ascii="Cambria" w:hAnsi="Cambria"/>
      <w:bCs/>
      <w:caps w:val="0"/>
      <w:kern w:val="32"/>
      <w:sz w:val="32"/>
      <w:szCs w:val="32"/>
      <w:u w:val="none"/>
    </w:rPr>
  </w:style>
  <w:style w:type="paragraph" w:customStyle="1" w:styleId="Nadpis4vks">
    <w:name w:val="Nadpis 4 vks"/>
    <w:basedOn w:val="Nadpis3"/>
    <w:link w:val="Nadpis4vksChar"/>
    <w:qFormat/>
    <w:rsid w:val="00183AAC"/>
    <w:pPr>
      <w:numPr>
        <w:ilvl w:val="0"/>
        <w:numId w:val="0"/>
      </w:numPr>
      <w:tabs>
        <w:tab w:val="left" w:pos="851"/>
      </w:tabs>
      <w:ind w:left="864" w:hanging="438"/>
    </w:pPr>
  </w:style>
  <w:style w:type="character" w:customStyle="1" w:styleId="Nadpis4vksChar">
    <w:name w:val="Nadpis 4 vks Char"/>
    <w:link w:val="Nadpis4vks"/>
    <w:rsid w:val="00183AAC"/>
    <w:rPr>
      <w:rFonts w:ascii="Trebuchet MS" w:hAnsi="Trebuchet MS"/>
      <w:b/>
      <w:noProof/>
      <w:sz w:val="22"/>
    </w:rPr>
  </w:style>
  <w:style w:type="table" w:styleId="Mkatabulky">
    <w:name w:val="Table Grid"/>
    <w:basedOn w:val="Normlntabulka"/>
    <w:rsid w:val="00200D05"/>
    <w:pPr>
      <w:spacing w:after="240" w:line="260" w:lineRule="exact"/>
      <w:ind w:left="68" w:right="2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F25AAC"/>
    <w:rPr>
      <w:color w:val="0000FF"/>
      <w:u w:val="single"/>
    </w:rPr>
  </w:style>
  <w:style w:type="character" w:styleId="slostrnky">
    <w:name w:val="page number"/>
    <w:basedOn w:val="Standardnpsmoodstavce"/>
    <w:rsid w:val="00F25AAC"/>
  </w:style>
  <w:style w:type="character" w:customStyle="1" w:styleId="ZpatChar">
    <w:name w:val="Zápatí Char"/>
    <w:link w:val="Zpat"/>
    <w:uiPriority w:val="99"/>
    <w:rsid w:val="00AB05C5"/>
    <w:rPr>
      <w:rFonts w:ascii="Trebuchet MS" w:hAnsi="Trebuchet MS"/>
      <w:sz w:val="22"/>
    </w:rPr>
  </w:style>
  <w:style w:type="paragraph" w:styleId="Textbubliny">
    <w:name w:val="Balloon Text"/>
    <w:basedOn w:val="Normln"/>
    <w:link w:val="TextbublinyChar"/>
    <w:rsid w:val="00E34C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34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011\sablony$\muhb\podklady\pozvan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pozvanka</Template>
  <TotalTime>0</TotalTime>
  <Pages>2</Pages>
  <Words>545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[Klepněte zde a napište věc. Věc začíná velkým písmenem a nekončí interpunkčním znaménkem.]</vt:lpstr>
    </vt:vector>
  </TitlesOfParts>
  <Company>Městský úřad v Havlíčkově Brodě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[Klepněte zde a napište věc. Věc začíná velkým písmenem a nekončí interpunkčním znaménkem.]</dc:title>
  <dc:subject/>
  <dc:creator>Kolesová Lucie Bc.</dc:creator>
  <cp:keywords/>
  <cp:lastModifiedBy>Šudomová Zuzana</cp:lastModifiedBy>
  <cp:revision>2</cp:revision>
  <cp:lastPrinted>2026-04-02T11:54:00Z</cp:lastPrinted>
  <dcterms:created xsi:type="dcterms:W3CDTF">2026-04-02T11:55:00Z</dcterms:created>
  <dcterms:modified xsi:type="dcterms:W3CDTF">2026-04-02T11:55:00Z</dcterms:modified>
</cp:coreProperties>
</file>